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89E6" w14:textId="77777777" w:rsidR="00302CEF" w:rsidRDefault="00A75D49">
      <w:pPr>
        <w:widowControl w:val="0"/>
        <w:spacing w:before="10"/>
        <w:rPr>
          <w:sz w:val="22"/>
          <w:szCs w:val="22"/>
        </w:rPr>
      </w:pPr>
    </w:p>
    <w:p w14:paraId="2C8F236F" w14:textId="77777777" w:rsidR="00302CEF" w:rsidRDefault="00A75D49">
      <w:pPr>
        <w:widowControl w:val="0"/>
        <w:ind w:left="140"/>
        <w:rPr>
          <w:sz w:val="28"/>
          <w:szCs w:val="28"/>
        </w:rPr>
      </w:pPr>
      <w:bookmarkStart w:id="0" w:name="_Hlk14360197"/>
      <w:r>
        <w:rPr>
          <w:rFonts w:ascii="Arial" w:eastAsia="Arial" w:hAnsi="Arial" w:cs="Arial"/>
          <w:b/>
          <w:bCs/>
          <w:spacing w:val="-1"/>
          <w:sz w:val="28"/>
          <w:szCs w:val="28"/>
        </w:rPr>
        <w:t>Settlement Agreement and Release</w:t>
      </w:r>
    </w:p>
    <w:p w14:paraId="0A4F1BF0" w14:textId="77777777" w:rsidR="00302CEF" w:rsidRDefault="00A75D49">
      <w:pPr>
        <w:widowControl w:val="0"/>
        <w:spacing w:before="11"/>
        <w:rPr>
          <w:rFonts w:ascii="Arial" w:eastAsia="Arial" w:hAnsi="Arial" w:cs="Arial"/>
          <w:sz w:val="16"/>
          <w:szCs w:val="16"/>
        </w:rPr>
      </w:pPr>
    </w:p>
    <w:p w14:paraId="17EF8C06" w14:textId="77777777" w:rsidR="00302CEF" w:rsidRDefault="00A75D49">
      <w:pPr>
        <w:widowControl w:val="0"/>
        <w:jc w:val="both"/>
        <w:rPr>
          <w:rFonts w:ascii="Arial" w:eastAsia="Arial" w:hAnsi="Arial" w:cs="Arial"/>
          <w:sz w:val="20"/>
          <w:szCs w:val="20"/>
        </w:rPr>
      </w:pPr>
    </w:p>
    <w:p w14:paraId="5BDB80BE" w14:textId="77777777" w:rsidR="00302CEF" w:rsidRDefault="00A75D49">
      <w:pPr>
        <w:widowControl w:val="0"/>
        <w:ind w:right="1343"/>
        <w:jc w:val="both"/>
        <w:rPr>
          <w:rFonts w:ascii="Arial" w:eastAsia="Arial" w:hAnsi="Arial" w:cs="Arial"/>
          <w:sz w:val="20"/>
          <w:szCs w:val="20"/>
        </w:rPr>
      </w:pPr>
      <w:r>
        <w:rPr>
          <w:rFonts w:ascii="Arial" w:eastAsia="Arial" w:hAnsi="Arial" w:cs="Arial"/>
          <w:sz w:val="20"/>
          <w:szCs w:val="20"/>
        </w:rPr>
        <w:t xml:space="preserve">This Settlement Agreement and Release (the "Settlement Agreement") is made and entered into this day </w:t>
      </w:r>
      <w:r>
        <w:rPr>
          <w:rFonts w:ascii="Arial" w:eastAsia="Arial" w:hAnsi="Arial" w:cs="Arial"/>
          <w:sz w:val="20"/>
          <w:szCs w:val="20"/>
        </w:rPr>
        <w:tab/>
      </w:r>
      <w:r>
        <w:rPr>
          <w:rFonts w:ascii="Arial" w:eastAsia="Arial" w:hAnsi="Arial" w:cs="Arial"/>
          <w:sz w:val="20"/>
          <w:szCs w:val="20"/>
          <w:u w:val="single"/>
        </w:rPr>
        <w:t>day</w:t>
      </w:r>
      <w:r>
        <w:rPr>
          <w:rFonts w:ascii="Arial" w:eastAsia="Arial" w:hAnsi="Arial" w:cs="Arial"/>
          <w:sz w:val="20"/>
          <w:szCs w:val="20"/>
          <w:u w:val="single"/>
        </w:rPr>
        <w:tab/>
      </w:r>
      <w:r>
        <w:rPr>
          <w:rFonts w:ascii="Arial" w:eastAsia="Arial" w:hAnsi="Arial" w:cs="Arial"/>
          <w:sz w:val="20"/>
          <w:szCs w:val="20"/>
        </w:rPr>
        <w:t xml:space="preserve"> of </w:t>
      </w:r>
      <w:r>
        <w:rPr>
          <w:rFonts w:ascii="Arial" w:eastAsia="Arial" w:hAnsi="Arial" w:cs="Arial"/>
          <w:sz w:val="20"/>
          <w:szCs w:val="20"/>
        </w:rPr>
        <w:tab/>
      </w:r>
      <w:r>
        <w:rPr>
          <w:rFonts w:ascii="Arial" w:eastAsia="Arial" w:hAnsi="Arial" w:cs="Arial"/>
          <w:sz w:val="20"/>
          <w:szCs w:val="20"/>
          <w:u w:val="single"/>
        </w:rPr>
        <w:t>month</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 xml:space="preserve">, </w:t>
      </w:r>
      <w:r>
        <w:rPr>
          <w:rFonts w:ascii="Arial" w:eastAsia="Arial" w:hAnsi="Arial" w:cs="Arial"/>
          <w:sz w:val="20"/>
          <w:szCs w:val="20"/>
          <w:u w:val="single"/>
        </w:rPr>
        <w:t xml:space="preserve">    year      </w:t>
      </w:r>
      <w:r>
        <w:rPr>
          <w:rFonts w:ascii="Arial" w:eastAsia="Arial" w:hAnsi="Arial" w:cs="Arial"/>
          <w:sz w:val="20"/>
          <w:szCs w:val="20"/>
        </w:rPr>
        <w:t>, by and between [among]:</w:t>
      </w:r>
    </w:p>
    <w:p w14:paraId="0EE6EC91" w14:textId="77777777" w:rsidR="00302CEF" w:rsidRDefault="00A75D49">
      <w:pPr>
        <w:widowControl w:val="0"/>
        <w:jc w:val="both"/>
        <w:rPr>
          <w:rFonts w:ascii="Arial" w:eastAsia="Arial" w:hAnsi="Arial" w:cs="Arial"/>
          <w:sz w:val="20"/>
          <w:szCs w:val="20"/>
        </w:rPr>
      </w:pPr>
    </w:p>
    <w:p w14:paraId="4C0E2D99" w14:textId="77777777" w:rsidR="00302CEF" w:rsidRDefault="00A75D49">
      <w:pPr>
        <w:widowControl w:val="0"/>
        <w:jc w:val="both"/>
        <w:rPr>
          <w:rFonts w:ascii="Arial" w:eastAsia="Arial" w:hAnsi="Arial" w:cs="Arial"/>
          <w:sz w:val="20"/>
          <w:szCs w:val="20"/>
          <w:u w:val="single"/>
        </w:rPr>
      </w:pPr>
      <w:r>
        <w:rPr>
          <w:rFonts w:ascii="Arial" w:eastAsia="Arial" w:hAnsi="Arial" w:cs="Arial"/>
          <w:sz w:val="20"/>
          <w:szCs w:val="20"/>
        </w:rPr>
        <w:t xml:space="preserve">"Plaintiff"  </w:t>
      </w:r>
      <w:r>
        <w:rPr>
          <w:rFonts w:ascii="Arial" w:eastAsia="Arial" w:hAnsi="Arial" w:cs="Arial"/>
          <w:sz w:val="20"/>
          <w:szCs w:val="20"/>
        </w:rPr>
        <w:tab/>
      </w:r>
      <w:r>
        <w:rPr>
          <w:rFonts w:ascii="Arial" w:eastAsia="Arial" w:hAnsi="Arial" w:cs="Arial"/>
          <w:sz w:val="20"/>
          <w:szCs w:val="20"/>
          <w:u w:val="single"/>
        </w:rPr>
        <w:t>                                     Plaintiff</w:t>
      </w:r>
      <w:r>
        <w:rPr>
          <w:rFonts w:ascii="Arial" w:eastAsia="Arial" w:hAnsi="Arial" w:cs="Arial"/>
          <w:sz w:val="20"/>
          <w:szCs w:val="20"/>
          <w:u w:val="single"/>
        </w:rPr>
        <w:tab/>
      </w:r>
      <w:r>
        <w:rPr>
          <w:rFonts w:ascii="Arial" w:eastAsia="Arial" w:hAnsi="Arial" w:cs="Arial"/>
          <w:sz w:val="20"/>
          <w:szCs w:val="20"/>
          <w:u w:val="single"/>
        </w:rPr>
        <w:tab/>
        <w:t>                                                       </w:t>
      </w:r>
      <w:r>
        <w:rPr>
          <w:rFonts w:ascii="Arial" w:eastAsia="Arial" w:hAnsi="Arial" w:cs="Arial"/>
          <w:sz w:val="20"/>
          <w:szCs w:val="20"/>
        </w:rPr>
        <w:t xml:space="preserve">                     </w:t>
      </w:r>
    </w:p>
    <w:p w14:paraId="56F825E4" w14:textId="77777777" w:rsidR="00302CEF" w:rsidRDefault="00A75D49">
      <w:pPr>
        <w:widowControl w:val="0"/>
        <w:jc w:val="both"/>
        <w:rPr>
          <w:rFonts w:ascii="Arial" w:eastAsia="Arial" w:hAnsi="Arial" w:cs="Arial"/>
          <w:sz w:val="20"/>
          <w:szCs w:val="20"/>
        </w:rPr>
      </w:pPr>
    </w:p>
    <w:p w14:paraId="08D27778" w14:textId="77777777" w:rsidR="00302CEF" w:rsidRDefault="00A75D49">
      <w:pPr>
        <w:widowControl w:val="0"/>
        <w:jc w:val="both"/>
        <w:rPr>
          <w:sz w:val="20"/>
          <w:szCs w:val="20"/>
        </w:rPr>
      </w:pPr>
      <w:r>
        <w:rPr>
          <w:rFonts w:ascii="Arial" w:eastAsia="Arial" w:hAnsi="Arial" w:cs="Arial"/>
          <w:sz w:val="20"/>
          <w:szCs w:val="20"/>
        </w:rPr>
        <w:t xml:space="preserve">["Defendant" </w:t>
      </w:r>
      <w:r>
        <w:rPr>
          <w:rFonts w:ascii="Arial" w:eastAsia="Arial" w:hAnsi="Arial" w:cs="Arial"/>
          <w:sz w:val="20"/>
          <w:szCs w:val="20"/>
        </w:rPr>
        <w:tab/>
      </w:r>
      <w:r>
        <w:rPr>
          <w:rFonts w:ascii="Arial" w:eastAsia="Arial" w:hAnsi="Arial" w:cs="Arial"/>
          <w:sz w:val="20"/>
          <w:szCs w:val="20"/>
          <w:u w:val="single"/>
        </w:rPr>
        <w:t>                                Defendant          </w:t>
      </w:r>
      <w:r>
        <w:rPr>
          <w:rFonts w:ascii="Arial" w:eastAsia="Arial" w:hAnsi="Arial" w:cs="Arial"/>
          <w:sz w:val="20"/>
          <w:szCs w:val="20"/>
          <w:u w:val="single"/>
        </w:rPr>
        <w:tab/>
        <w:t>                                         </w:t>
      </w:r>
      <w:r>
        <w:rPr>
          <w:rFonts w:ascii="Arial" w:eastAsia="Arial" w:hAnsi="Arial" w:cs="Arial"/>
          <w:sz w:val="20"/>
          <w:szCs w:val="20"/>
        </w:rPr>
        <w:t>]</w:t>
      </w:r>
    </w:p>
    <w:p w14:paraId="0D3DEFB1" w14:textId="77777777" w:rsidR="00302CEF" w:rsidRDefault="00A75D49">
      <w:pPr>
        <w:widowControl w:val="0"/>
        <w:jc w:val="both"/>
        <w:rPr>
          <w:rFonts w:ascii="Arial" w:eastAsia="Arial" w:hAnsi="Arial" w:cs="Arial"/>
          <w:sz w:val="20"/>
          <w:szCs w:val="20"/>
        </w:rPr>
      </w:pPr>
    </w:p>
    <w:p w14:paraId="1C211C84" w14:textId="77777777" w:rsidR="00302CEF" w:rsidRDefault="00A75D49">
      <w:pPr>
        <w:widowControl w:val="0"/>
        <w:jc w:val="both"/>
        <w:rPr>
          <w:rFonts w:ascii="Arial" w:eastAsia="Arial" w:hAnsi="Arial" w:cs="Arial"/>
          <w:sz w:val="20"/>
          <w:szCs w:val="20"/>
          <w:u w:val="single"/>
        </w:rPr>
      </w:pPr>
      <w:r>
        <w:rPr>
          <w:rFonts w:ascii="Arial" w:eastAsia="Arial" w:hAnsi="Arial" w:cs="Arial"/>
          <w:sz w:val="20"/>
          <w:szCs w:val="20"/>
        </w:rPr>
        <w:t xml:space="preserve">"Insurer"  </w:t>
      </w:r>
      <w:r>
        <w:rPr>
          <w:rFonts w:ascii="Arial" w:eastAsia="Arial" w:hAnsi="Arial" w:cs="Arial"/>
          <w:sz w:val="20"/>
          <w:szCs w:val="20"/>
        </w:rPr>
        <w:tab/>
      </w:r>
      <w:r>
        <w:rPr>
          <w:rFonts w:ascii="Arial" w:eastAsia="Arial" w:hAnsi="Arial" w:cs="Arial"/>
          <w:sz w:val="20"/>
          <w:szCs w:val="20"/>
          <w:u w:val="single"/>
        </w:rPr>
        <w:t>        </w:t>
      </w:r>
      <w:r>
        <w:rPr>
          <w:rFonts w:ascii="Arial" w:eastAsia="Arial" w:hAnsi="Arial" w:cs="Arial"/>
          <w:sz w:val="20"/>
          <w:szCs w:val="20"/>
          <w:u w:val="single"/>
        </w:rPr>
        <w:t>                              Insurer</w:t>
      </w:r>
      <w:r>
        <w:rPr>
          <w:rFonts w:ascii="Arial" w:eastAsia="Arial" w:hAnsi="Arial" w:cs="Arial"/>
          <w:sz w:val="20"/>
          <w:szCs w:val="20"/>
          <w:u w:val="single"/>
        </w:rPr>
        <w:tab/>
        <w:t>              </w:t>
      </w:r>
      <w:r>
        <w:rPr>
          <w:rFonts w:ascii="Arial" w:eastAsia="Arial" w:hAnsi="Arial" w:cs="Arial"/>
          <w:sz w:val="20"/>
          <w:szCs w:val="20"/>
          <w:u w:val="single"/>
        </w:rPr>
        <w:tab/>
        <w:t>                                         </w:t>
      </w:r>
      <w:r>
        <w:rPr>
          <w:rFonts w:ascii="Arial" w:eastAsia="Arial" w:hAnsi="Arial" w:cs="Arial"/>
          <w:sz w:val="20"/>
          <w:szCs w:val="20"/>
        </w:rPr>
        <w:t xml:space="preserve"> </w:t>
      </w:r>
    </w:p>
    <w:p w14:paraId="3D4FA4CF" w14:textId="77777777" w:rsidR="00302CEF" w:rsidRDefault="00A75D49">
      <w:pPr>
        <w:widowControl w:val="0"/>
        <w:spacing w:before="11"/>
        <w:rPr>
          <w:rFonts w:ascii="Arial" w:eastAsia="Arial" w:hAnsi="Arial" w:cs="Arial"/>
          <w:sz w:val="22"/>
          <w:szCs w:val="22"/>
        </w:rPr>
      </w:pPr>
    </w:p>
    <w:p w14:paraId="33725D29" w14:textId="77777777" w:rsidR="00302CEF" w:rsidRDefault="00A75D49">
      <w:pPr>
        <w:widowControl w:val="0"/>
        <w:spacing w:line="60" w:lineRule="atLeast"/>
        <w:ind w:left="105"/>
        <w:rPr>
          <w:rFonts w:ascii="Arial" w:eastAsia="Arial" w:hAnsi="Arial" w:cs="Arial"/>
          <w:sz w:val="6"/>
          <w:szCs w:val="6"/>
        </w:rPr>
      </w:pPr>
    </w:p>
    <w:p w14:paraId="456CBE11" w14:textId="77777777" w:rsidR="00302CEF" w:rsidRDefault="00A75D49">
      <w:pPr>
        <w:widowControl w:val="0"/>
        <w:spacing w:before="4"/>
        <w:rPr>
          <w:rFonts w:ascii="Arial" w:eastAsia="Arial" w:hAnsi="Arial" w:cs="Arial"/>
          <w:b/>
          <w:bCs/>
          <w:sz w:val="7"/>
          <w:szCs w:val="7"/>
        </w:rPr>
      </w:pPr>
    </w:p>
    <w:p w14:paraId="77C479A6" w14:textId="77777777" w:rsidR="00302CEF" w:rsidRDefault="00A75D49">
      <w:pPr>
        <w:pStyle w:val="Heading1"/>
        <w:keepNext w:val="0"/>
        <w:widowControl w:val="0"/>
        <w:spacing w:before="19" w:after="0"/>
        <w:ind w:firstLine="105"/>
        <w:rPr>
          <w:sz w:val="22"/>
          <w:szCs w:val="22"/>
        </w:rPr>
      </w:pPr>
      <w:r>
        <w:rPr>
          <w:rFonts w:ascii="Arial" w:eastAsia="Arial" w:hAnsi="Arial" w:cs="Arial"/>
          <w:spacing w:val="-1"/>
          <w:sz w:val="22"/>
          <w:szCs w:val="22"/>
        </w:rPr>
        <w:t>Recitals</w:t>
      </w:r>
    </w:p>
    <w:p w14:paraId="477BCF96" w14:textId="77777777" w:rsidR="00302CEF" w:rsidRDefault="00A75D49">
      <w:pPr>
        <w:widowControl w:val="0"/>
        <w:jc w:val="both"/>
        <w:rPr>
          <w:rFonts w:ascii="Arial" w:eastAsia="Arial" w:hAnsi="Arial" w:cs="Arial"/>
          <w:sz w:val="18"/>
          <w:szCs w:val="18"/>
        </w:rPr>
      </w:pPr>
    </w:p>
    <w:p w14:paraId="73D7981D" w14:textId="77777777" w:rsidR="00302CEF" w:rsidRDefault="00A75D49">
      <w:pPr>
        <w:widowControl w:val="0"/>
        <w:numPr>
          <w:ilvl w:val="0"/>
          <w:numId w:val="1"/>
        </w:numPr>
        <w:pBdr>
          <w:left w:val="none" w:sz="0" w:space="3" w:color="auto"/>
        </w:pBdr>
        <w:ind w:left="450" w:hanging="365"/>
        <w:jc w:val="both"/>
        <w:rPr>
          <w:rFonts w:ascii="Arial" w:eastAsia="Arial" w:hAnsi="Arial" w:cs="Arial"/>
          <w:sz w:val="20"/>
          <w:szCs w:val="20"/>
        </w:rPr>
      </w:pPr>
      <w:r>
        <w:rPr>
          <w:rFonts w:ascii="Arial" w:eastAsia="Arial" w:hAnsi="Arial" w:cs="Arial"/>
          <w:sz w:val="20"/>
          <w:szCs w:val="20"/>
        </w:rPr>
        <w:t xml:space="preserve">Plaintiff filed a complaint against </w:t>
      </w:r>
      <w:r>
        <w:rPr>
          <w:rFonts w:ascii="Arial" w:eastAsia="Arial" w:hAnsi="Arial" w:cs="Arial"/>
          <w:sz w:val="20"/>
          <w:szCs w:val="20"/>
          <w:u w:val="single"/>
        </w:rPr>
        <w:t xml:space="preserve">         Defendant</w:t>
      </w:r>
      <w:r>
        <w:rPr>
          <w:rFonts w:ascii="Arial" w:eastAsia="Arial" w:hAnsi="Arial" w:cs="Arial"/>
          <w:sz w:val="20"/>
          <w:szCs w:val="20"/>
          <w:u w:val="single"/>
        </w:rPr>
        <w:tab/>
      </w:r>
      <w:r>
        <w:rPr>
          <w:rFonts w:ascii="Arial" w:eastAsia="Arial" w:hAnsi="Arial" w:cs="Arial"/>
          <w:sz w:val="20"/>
          <w:szCs w:val="20"/>
          <w:u w:val="single"/>
        </w:rPr>
        <w:t>                                                     </w:t>
      </w:r>
      <w:r>
        <w:rPr>
          <w:rFonts w:ascii="Arial" w:eastAsia="Arial" w:hAnsi="Arial" w:cs="Arial"/>
          <w:sz w:val="20"/>
          <w:szCs w:val="20"/>
        </w:rPr>
        <w:t xml:space="preserve"> ("Defendant") in the </w:t>
      </w:r>
      <w:r>
        <w:rPr>
          <w:rFonts w:ascii="Arial" w:eastAsia="Arial" w:hAnsi="Arial" w:cs="Arial"/>
          <w:sz w:val="20"/>
          <w:szCs w:val="20"/>
          <w:u w:val="single"/>
        </w:rPr>
        <w:t xml:space="preserve">     </w:t>
      </w:r>
      <w:r>
        <w:rPr>
          <w:rFonts w:ascii="Arial" w:eastAsia="Arial" w:hAnsi="Arial" w:cs="Arial"/>
          <w:sz w:val="20"/>
          <w:szCs w:val="20"/>
          <w:u w:val="single"/>
        </w:rPr>
        <w:tab/>
      </w:r>
      <w:r>
        <w:rPr>
          <w:rFonts w:ascii="Arial" w:eastAsia="Arial" w:hAnsi="Arial" w:cs="Arial"/>
          <w:sz w:val="20"/>
          <w:szCs w:val="20"/>
          <w:u w:val="single"/>
        </w:rPr>
        <w:tab/>
        <w:t>Court Level</w:t>
      </w:r>
      <w:r>
        <w:rPr>
          <w:rFonts w:ascii="Arial" w:eastAsia="Arial" w:hAnsi="Arial" w:cs="Arial"/>
          <w:sz w:val="20"/>
          <w:szCs w:val="20"/>
          <w:u w:val="single"/>
        </w:rPr>
        <w:tab/>
        <w:t xml:space="preserve">   </w:t>
      </w:r>
      <w:r>
        <w:rPr>
          <w:rFonts w:ascii="Arial" w:eastAsia="Arial" w:hAnsi="Arial" w:cs="Arial"/>
          <w:sz w:val="20"/>
          <w:szCs w:val="20"/>
        </w:rPr>
        <w:t xml:space="preserve">Court, County of </w:t>
      </w:r>
      <w:r>
        <w:rPr>
          <w:rFonts w:ascii="Arial" w:eastAsia="Arial" w:hAnsi="Arial" w:cs="Arial"/>
          <w:sz w:val="20"/>
          <w:szCs w:val="20"/>
          <w:u w:val="single"/>
        </w:rPr>
        <w:t xml:space="preserve">       County             </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 xml:space="preserve">, State of </w:t>
      </w:r>
      <w:r>
        <w:rPr>
          <w:rFonts w:ascii="Arial" w:eastAsia="Arial" w:hAnsi="Arial" w:cs="Arial"/>
          <w:sz w:val="20"/>
          <w:szCs w:val="20"/>
          <w:u w:val="single"/>
        </w:rPr>
        <w:t xml:space="preserve">    State            </w:t>
      </w:r>
      <w:r>
        <w:rPr>
          <w:rFonts w:ascii="Arial" w:eastAsia="Arial" w:hAnsi="Arial" w:cs="Arial"/>
          <w:sz w:val="20"/>
          <w:szCs w:val="20"/>
        </w:rPr>
        <w:t xml:space="preserve">, Court Action No. </w:t>
      </w:r>
      <w:r>
        <w:rPr>
          <w:rFonts w:ascii="Arial" w:eastAsia="Arial" w:hAnsi="Arial" w:cs="Arial"/>
          <w:sz w:val="20"/>
          <w:szCs w:val="20"/>
          <w:u w:val="single"/>
        </w:rPr>
        <w:t xml:space="preserve">  Court Action No.              </w:t>
      </w:r>
      <w:r>
        <w:rPr>
          <w:rFonts w:ascii="Arial" w:eastAsia="Arial" w:hAnsi="Arial" w:cs="Arial"/>
          <w:sz w:val="20"/>
          <w:szCs w:val="20"/>
        </w:rPr>
        <w:t>, (the "Complaint"), which Comp</w:t>
      </w:r>
      <w:r>
        <w:rPr>
          <w:rFonts w:ascii="Arial" w:eastAsia="Arial" w:hAnsi="Arial" w:cs="Arial"/>
          <w:sz w:val="20"/>
          <w:szCs w:val="20"/>
        </w:rPr>
        <w:t>laint arose out of certain alleged negligent acts or omissions by Defendant.  In the Complaint, Plaintiff sought to recover monetary damages as a result of that certain occurrence on or about</w:t>
      </w:r>
      <w:r>
        <w:rPr>
          <w:rFonts w:ascii="Arial" w:eastAsia="Arial" w:hAnsi="Arial" w:cs="Arial"/>
          <w:color w:val="FFFFFF"/>
          <w:sz w:val="20"/>
          <w:szCs w:val="20"/>
        </w:rPr>
        <w:t>;</w:t>
      </w:r>
      <w:r>
        <w:rPr>
          <w:rFonts w:ascii="Arial" w:eastAsia="Arial" w:hAnsi="Arial" w:cs="Arial"/>
          <w:sz w:val="20"/>
          <w:szCs w:val="20"/>
          <w:u w:val="single"/>
        </w:rPr>
        <w:t xml:space="preserve">  Month             </w:t>
      </w:r>
      <w:r>
        <w:rPr>
          <w:rFonts w:ascii="Arial" w:eastAsia="Arial" w:hAnsi="Arial" w:cs="Arial"/>
          <w:sz w:val="20"/>
          <w:szCs w:val="20"/>
        </w:rPr>
        <w:t xml:space="preserve">  </w:t>
      </w:r>
      <w:r>
        <w:rPr>
          <w:rFonts w:ascii="Arial" w:eastAsia="Arial" w:hAnsi="Arial" w:cs="Arial"/>
          <w:sz w:val="20"/>
          <w:szCs w:val="20"/>
          <w:u w:val="single"/>
        </w:rPr>
        <w:t xml:space="preserve">  Day      ,</w:t>
      </w:r>
      <w:r>
        <w:rPr>
          <w:rFonts w:ascii="Arial" w:eastAsia="Arial" w:hAnsi="Arial" w:cs="Arial"/>
          <w:sz w:val="20"/>
          <w:szCs w:val="20"/>
        </w:rPr>
        <w:t xml:space="preserve"> </w:t>
      </w:r>
      <w:r>
        <w:rPr>
          <w:rFonts w:ascii="Arial" w:eastAsia="Arial" w:hAnsi="Arial" w:cs="Arial"/>
          <w:sz w:val="20"/>
          <w:szCs w:val="20"/>
          <w:u w:val="single"/>
        </w:rPr>
        <w:t xml:space="preserve">  Year           </w:t>
      </w:r>
      <w:r>
        <w:rPr>
          <w:rFonts w:ascii="Arial" w:eastAsia="Arial" w:hAnsi="Arial" w:cs="Arial"/>
          <w:sz w:val="20"/>
          <w:szCs w:val="20"/>
        </w:rPr>
        <w:t xml:space="preserve">, at </w:t>
      </w:r>
      <w:r>
        <w:rPr>
          <w:rFonts w:ascii="Arial" w:eastAsia="Arial" w:hAnsi="Arial" w:cs="Arial"/>
          <w:sz w:val="20"/>
          <w:szCs w:val="20"/>
          <w:u w:val="single"/>
        </w:rPr>
        <w:t xml:space="preserve">   Plac</w:t>
      </w:r>
      <w:r>
        <w:rPr>
          <w:rFonts w:ascii="Arial" w:eastAsia="Arial" w:hAnsi="Arial" w:cs="Arial"/>
          <w:sz w:val="20"/>
          <w:szCs w:val="20"/>
          <w:u w:val="single"/>
        </w:rPr>
        <w:t xml:space="preserve">e                  </w:t>
      </w:r>
      <w:r>
        <w:rPr>
          <w:rFonts w:ascii="Arial" w:eastAsia="Arial" w:hAnsi="Arial" w:cs="Arial"/>
          <w:sz w:val="20"/>
          <w:szCs w:val="20"/>
          <w:u w:val="single"/>
        </w:rPr>
        <w:tab/>
      </w:r>
      <w:r>
        <w:rPr>
          <w:rFonts w:ascii="Arial" w:eastAsia="Arial" w:hAnsi="Arial" w:cs="Arial"/>
          <w:sz w:val="20"/>
          <w:szCs w:val="20"/>
          <w:u w:val="single"/>
        </w:rPr>
        <w:tab/>
        <w:t xml:space="preserve">             </w:t>
      </w:r>
      <w:r>
        <w:rPr>
          <w:rFonts w:ascii="Arial" w:eastAsia="Arial" w:hAnsi="Arial" w:cs="Arial"/>
          <w:sz w:val="20"/>
          <w:szCs w:val="20"/>
        </w:rPr>
        <w:t>, which resulted in injuries [</w:t>
      </w:r>
      <w:r>
        <w:rPr>
          <w:rFonts w:ascii="Arial" w:eastAsia="Arial" w:hAnsi="Arial" w:cs="Arial"/>
          <w:i/>
          <w:iCs/>
          <w:sz w:val="20"/>
          <w:szCs w:val="20"/>
        </w:rPr>
        <w:t>to (name person who suffered if other than Plaintiff)</w:t>
      </w:r>
      <w:r>
        <w:rPr>
          <w:rFonts w:ascii="Arial" w:eastAsia="Arial" w:hAnsi="Arial" w:cs="Arial"/>
          <w:sz w:val="20"/>
          <w:szCs w:val="20"/>
        </w:rPr>
        <w:t>] and to Plaintiff.</w:t>
      </w:r>
    </w:p>
    <w:p w14:paraId="30F37C95" w14:textId="77777777" w:rsidR="00302CEF" w:rsidRDefault="00A75D49">
      <w:pPr>
        <w:widowControl w:val="0"/>
        <w:ind w:left="105"/>
        <w:jc w:val="both"/>
        <w:rPr>
          <w:rFonts w:ascii="Arial" w:eastAsia="Arial" w:hAnsi="Arial" w:cs="Arial"/>
          <w:sz w:val="20"/>
          <w:szCs w:val="20"/>
        </w:rPr>
      </w:pPr>
    </w:p>
    <w:p w14:paraId="07FF3746" w14:textId="77777777" w:rsidR="00302CEF" w:rsidRDefault="00A75D49">
      <w:pPr>
        <w:widowControl w:val="0"/>
        <w:numPr>
          <w:ilvl w:val="0"/>
          <w:numId w:val="2"/>
        </w:numPr>
        <w:pBdr>
          <w:left w:val="none" w:sz="0" w:space="3" w:color="auto"/>
        </w:pBdr>
        <w:ind w:left="465" w:hanging="354"/>
        <w:jc w:val="both"/>
        <w:rPr>
          <w:rFonts w:ascii="Arial" w:eastAsia="Arial" w:hAnsi="Arial" w:cs="Arial"/>
          <w:sz w:val="20"/>
          <w:szCs w:val="20"/>
        </w:rPr>
      </w:pPr>
      <w:r>
        <w:rPr>
          <w:rFonts w:ascii="Arial" w:eastAsia="Arial" w:hAnsi="Arial" w:cs="Arial"/>
          <w:sz w:val="20"/>
          <w:szCs w:val="20"/>
        </w:rPr>
        <w:t>Insurer is the liability insurer of the Defendant, and as such, would be obligated to pay any claim made or judgment obtained against Defendant which is covered by its policy with Defendant.</w:t>
      </w:r>
    </w:p>
    <w:p w14:paraId="64F8356B" w14:textId="77777777" w:rsidR="00302CEF" w:rsidRDefault="00A75D49">
      <w:pPr>
        <w:widowControl w:val="0"/>
        <w:ind w:left="105"/>
        <w:jc w:val="both"/>
        <w:rPr>
          <w:rFonts w:ascii="Arial" w:eastAsia="Arial" w:hAnsi="Arial" w:cs="Arial"/>
          <w:sz w:val="20"/>
          <w:szCs w:val="20"/>
        </w:rPr>
      </w:pPr>
    </w:p>
    <w:p w14:paraId="21264488" w14:textId="77777777" w:rsidR="00302CEF" w:rsidRDefault="00A75D49">
      <w:pPr>
        <w:widowControl w:val="0"/>
        <w:numPr>
          <w:ilvl w:val="0"/>
          <w:numId w:val="3"/>
        </w:numPr>
        <w:pBdr>
          <w:left w:val="none" w:sz="0" w:space="3" w:color="auto"/>
        </w:pBdr>
        <w:ind w:left="465" w:hanging="343"/>
        <w:jc w:val="both"/>
        <w:rPr>
          <w:rFonts w:ascii="Arial" w:eastAsia="Arial" w:hAnsi="Arial" w:cs="Arial"/>
          <w:sz w:val="20"/>
          <w:szCs w:val="20"/>
        </w:rPr>
      </w:pPr>
      <w:r>
        <w:rPr>
          <w:rFonts w:ascii="Arial" w:eastAsia="Arial" w:hAnsi="Arial" w:cs="Arial"/>
          <w:sz w:val="20"/>
          <w:szCs w:val="20"/>
        </w:rPr>
        <w:t>The parties desire to enter into this Settlement Agreement in or</w:t>
      </w:r>
      <w:r>
        <w:rPr>
          <w:rFonts w:ascii="Arial" w:eastAsia="Arial" w:hAnsi="Arial" w:cs="Arial"/>
          <w:sz w:val="20"/>
          <w:szCs w:val="20"/>
        </w:rPr>
        <w:t>der to provide for certain payments in full settlement and discharge of all claims which are, or might have been, the subject matter of the Complaint, upon the terms and conditions set forth below.</w:t>
      </w:r>
    </w:p>
    <w:p w14:paraId="541FD625" w14:textId="77777777" w:rsidR="00302CEF" w:rsidRDefault="00A75D49">
      <w:pPr>
        <w:widowControl w:val="0"/>
        <w:rPr>
          <w:rFonts w:ascii="Arial" w:eastAsia="Arial" w:hAnsi="Arial" w:cs="Arial"/>
          <w:b/>
          <w:bCs/>
          <w:sz w:val="22"/>
          <w:szCs w:val="22"/>
        </w:rPr>
      </w:pPr>
    </w:p>
    <w:p w14:paraId="646720E1" w14:textId="77777777" w:rsidR="00302CEF" w:rsidRDefault="00A75D49">
      <w:pPr>
        <w:widowControl w:val="0"/>
        <w:rPr>
          <w:rFonts w:ascii="Arial" w:eastAsia="Arial" w:hAnsi="Arial" w:cs="Arial"/>
          <w:b/>
          <w:bCs/>
          <w:sz w:val="7"/>
          <w:szCs w:val="7"/>
        </w:rPr>
      </w:pPr>
    </w:p>
    <w:p w14:paraId="636556F7" w14:textId="77777777" w:rsidR="00302CEF" w:rsidRDefault="00A75D49">
      <w:pPr>
        <w:widowControl w:val="0"/>
        <w:rPr>
          <w:rFonts w:ascii="Arial" w:eastAsia="Arial" w:hAnsi="Arial" w:cs="Arial"/>
          <w:b/>
          <w:bCs/>
          <w:sz w:val="7"/>
          <w:szCs w:val="7"/>
        </w:rPr>
      </w:pPr>
    </w:p>
    <w:p w14:paraId="41C62BE7" w14:textId="77777777" w:rsidR="00302CEF" w:rsidRDefault="00A75D49">
      <w:pPr>
        <w:widowControl w:val="0"/>
        <w:spacing w:line="60" w:lineRule="atLeast"/>
        <w:ind w:left="105"/>
        <w:rPr>
          <w:rFonts w:ascii="Arial" w:eastAsia="Arial" w:hAnsi="Arial" w:cs="Arial"/>
          <w:sz w:val="6"/>
          <w:szCs w:val="6"/>
        </w:rPr>
      </w:pPr>
    </w:p>
    <w:p w14:paraId="6A8F2584" w14:textId="77777777" w:rsidR="00302CEF" w:rsidRDefault="00A75D49">
      <w:pPr>
        <w:widowControl w:val="0"/>
        <w:rPr>
          <w:sz w:val="22"/>
          <w:szCs w:val="22"/>
        </w:rPr>
      </w:pPr>
      <w:r>
        <w:rPr>
          <w:rFonts w:ascii="Arial" w:eastAsia="Arial" w:hAnsi="Arial" w:cs="Arial"/>
          <w:b/>
          <w:bCs/>
          <w:sz w:val="22"/>
          <w:szCs w:val="22"/>
        </w:rPr>
        <w:t>Agreement</w:t>
      </w:r>
    </w:p>
    <w:p w14:paraId="109F28AD" w14:textId="77777777" w:rsidR="00302CEF" w:rsidRDefault="00A75D49">
      <w:pPr>
        <w:widowControl w:val="0"/>
        <w:rPr>
          <w:rFonts w:ascii="Arial" w:eastAsia="Arial" w:hAnsi="Arial" w:cs="Arial"/>
          <w:b/>
          <w:bCs/>
          <w:sz w:val="22"/>
          <w:szCs w:val="22"/>
        </w:rPr>
      </w:pPr>
    </w:p>
    <w:p w14:paraId="44E821A8" w14:textId="77777777" w:rsidR="00302CEF" w:rsidRDefault="00A75D49">
      <w:pPr>
        <w:widowControl w:val="0"/>
        <w:rPr>
          <w:sz w:val="20"/>
          <w:szCs w:val="20"/>
        </w:rPr>
      </w:pPr>
      <w:r>
        <w:rPr>
          <w:rFonts w:ascii="Arial" w:eastAsia="Arial" w:hAnsi="Arial" w:cs="Arial"/>
          <w:sz w:val="20"/>
          <w:szCs w:val="20"/>
        </w:rPr>
        <w:t>The parties agree as follows:</w:t>
      </w:r>
    </w:p>
    <w:p w14:paraId="185FF556" w14:textId="77777777" w:rsidR="00302CEF" w:rsidRDefault="00A75D49">
      <w:pPr>
        <w:widowControl w:val="0"/>
        <w:ind w:left="60"/>
        <w:jc w:val="both"/>
        <w:rPr>
          <w:rFonts w:ascii="Arial" w:eastAsia="Arial" w:hAnsi="Arial" w:cs="Arial"/>
          <w:sz w:val="20"/>
          <w:szCs w:val="20"/>
        </w:rPr>
      </w:pPr>
    </w:p>
    <w:p w14:paraId="3453ACC6" w14:textId="77777777" w:rsidR="00302CEF" w:rsidRDefault="00A75D49">
      <w:pPr>
        <w:widowControl w:val="0"/>
        <w:jc w:val="both"/>
        <w:rPr>
          <w:sz w:val="20"/>
          <w:szCs w:val="20"/>
        </w:rPr>
      </w:pPr>
      <w:r>
        <w:rPr>
          <w:rFonts w:ascii="Arial" w:eastAsia="Arial" w:hAnsi="Arial" w:cs="Arial"/>
          <w:sz w:val="20"/>
          <w:szCs w:val="20"/>
        </w:rPr>
        <w:t xml:space="preserve">1.0 </w:t>
      </w:r>
      <w:r>
        <w:rPr>
          <w:rFonts w:ascii="Arial" w:eastAsia="Arial" w:hAnsi="Arial" w:cs="Arial"/>
          <w:sz w:val="20"/>
          <w:szCs w:val="20"/>
        </w:rPr>
        <w:tab/>
      </w:r>
      <w:r>
        <w:rPr>
          <w:rFonts w:ascii="Arial" w:eastAsia="Arial" w:hAnsi="Arial" w:cs="Arial"/>
          <w:b/>
          <w:bCs/>
          <w:sz w:val="20"/>
          <w:szCs w:val="20"/>
        </w:rPr>
        <w:t>Release and Discharge</w:t>
      </w:r>
    </w:p>
    <w:p w14:paraId="0917FB2E" w14:textId="77777777" w:rsidR="00302CEF" w:rsidRDefault="00A75D49">
      <w:pPr>
        <w:widowControl w:val="0"/>
        <w:jc w:val="both"/>
        <w:rPr>
          <w:rFonts w:ascii="Arial" w:eastAsia="Arial" w:hAnsi="Arial" w:cs="Arial"/>
          <w:sz w:val="20"/>
          <w:szCs w:val="20"/>
        </w:rPr>
      </w:pPr>
    </w:p>
    <w:p w14:paraId="780BBF9E" w14:textId="77777777" w:rsidR="00DA58C5" w:rsidRPr="006262DD" w:rsidRDefault="00A75D49" w:rsidP="006262DD">
      <w:pPr>
        <w:widowControl w:val="0"/>
        <w:ind w:left="720" w:hanging="720"/>
        <w:jc w:val="both"/>
        <w:rPr>
          <w:sz w:val="20"/>
          <w:szCs w:val="20"/>
        </w:rPr>
      </w:pPr>
      <w:r>
        <w:rPr>
          <w:rFonts w:ascii="Arial" w:eastAsia="Arial" w:hAnsi="Arial" w:cs="Arial"/>
          <w:sz w:val="20"/>
          <w:szCs w:val="20"/>
        </w:rPr>
        <w:t xml:space="preserve">1.1 </w:t>
      </w:r>
      <w:r>
        <w:rPr>
          <w:rFonts w:ascii="Arial" w:eastAsia="Arial" w:hAnsi="Arial" w:cs="Arial"/>
          <w:sz w:val="20"/>
          <w:szCs w:val="20"/>
        </w:rPr>
        <w:tab/>
        <w:t>In consideration of the payments set forth in Section 2, Plaintiff hereby completely releases and forever discharges Defendant and Insurer from any and all past, present or future claims, demands, obligations, actions, causes of</w:t>
      </w:r>
      <w:r>
        <w:rPr>
          <w:rFonts w:ascii="Arial" w:eastAsia="Arial" w:hAnsi="Arial" w:cs="Arial"/>
          <w:sz w:val="20"/>
          <w:szCs w:val="20"/>
        </w:rPr>
        <w:t xml:space="preserve"> action, wrongful death claims, rights, damages, costs, losses of services, expenses and compensation of any nature whatsoever, whether based on a tort, contract or other theory of recovery, which the Plaintiff now has, or which may hereafter accrue or oth</w:t>
      </w:r>
      <w:r>
        <w:rPr>
          <w:rFonts w:ascii="Arial" w:eastAsia="Arial" w:hAnsi="Arial" w:cs="Arial"/>
          <w:sz w:val="20"/>
          <w:szCs w:val="20"/>
        </w:rPr>
        <w:t>erwise be acquired, on account of, or may in any way grow out of, or which are the subject of the Complaint (and all related pleadings) including, without limitation, any and all known or unknown claims to Plaintiff, or any of Plaintiff's representatives o</w:t>
      </w:r>
      <w:r>
        <w:rPr>
          <w:rFonts w:ascii="Arial" w:eastAsia="Arial" w:hAnsi="Arial" w:cs="Arial"/>
          <w:sz w:val="20"/>
          <w:szCs w:val="20"/>
        </w:rPr>
        <w:t>r heirs, which have resulted or may result from the alleged acts or omissions of the Defendant.</w:t>
      </w:r>
    </w:p>
    <w:p w14:paraId="75C2FB2B" w14:textId="77777777" w:rsidR="00DA58C5" w:rsidRDefault="00A75D49">
      <w:pPr>
        <w:keepNext/>
        <w:keepLines/>
        <w:widowControl w:val="0"/>
        <w:ind w:left="720" w:hanging="720"/>
        <w:jc w:val="both"/>
        <w:rPr>
          <w:rFonts w:ascii="Arial" w:eastAsia="Arial" w:hAnsi="Arial" w:cs="Arial"/>
          <w:sz w:val="20"/>
          <w:szCs w:val="20"/>
        </w:rPr>
      </w:pPr>
    </w:p>
    <w:p w14:paraId="2DEA8E61" w14:textId="71C98B38" w:rsidR="006262DD" w:rsidRPr="00A75D49" w:rsidRDefault="00A75D49" w:rsidP="00A75D49">
      <w:pPr>
        <w:keepNext/>
        <w:keepLines/>
        <w:widowControl w:val="0"/>
        <w:ind w:left="720" w:hanging="720"/>
        <w:jc w:val="both"/>
        <w:rPr>
          <w:sz w:val="20"/>
          <w:szCs w:val="20"/>
        </w:rPr>
      </w:pPr>
      <w:r>
        <w:rPr>
          <w:rFonts w:ascii="Arial" w:eastAsia="Arial" w:hAnsi="Arial" w:cs="Arial"/>
          <w:sz w:val="20"/>
          <w:szCs w:val="20"/>
        </w:rPr>
        <w:t xml:space="preserve">1.2 </w:t>
      </w:r>
      <w:r>
        <w:rPr>
          <w:rFonts w:ascii="Arial" w:eastAsia="Arial" w:hAnsi="Arial" w:cs="Arial"/>
          <w:sz w:val="20"/>
          <w:szCs w:val="20"/>
        </w:rPr>
        <w:tab/>
        <w:t xml:space="preserve">This release and discharge shall also apply to Defendant's and Insurer's past, present and future officers, directors, stockholders, </w:t>
      </w:r>
      <w:r>
        <w:rPr>
          <w:rFonts w:ascii="Arial" w:eastAsia="Arial" w:hAnsi="Arial" w:cs="Arial"/>
          <w:sz w:val="20"/>
          <w:szCs w:val="20"/>
        </w:rPr>
        <w:t>attorney's, agents, servants, representatives, employees, subsidiaries, affiliates, partners, predecessors and successors in interest, and assigns and all other persons, firms or corporations with whom any of the former have been, are now, or may hereafter</w:t>
      </w:r>
      <w:r>
        <w:rPr>
          <w:rFonts w:ascii="Arial" w:eastAsia="Arial" w:hAnsi="Arial" w:cs="Arial"/>
          <w:sz w:val="20"/>
          <w:szCs w:val="20"/>
        </w:rPr>
        <w:t xml:space="preserve"> be affiliated.</w:t>
      </w:r>
    </w:p>
    <w:p w14:paraId="1A64F0FD" w14:textId="77777777" w:rsidR="00CD3F5C" w:rsidRDefault="00A75D49" w:rsidP="006262DD">
      <w:pPr>
        <w:widowControl w:val="0"/>
        <w:ind w:left="720" w:hanging="720"/>
        <w:jc w:val="both"/>
        <w:rPr>
          <w:rFonts w:ascii="Arial" w:eastAsia="Arial" w:hAnsi="Arial" w:cs="Arial"/>
          <w:sz w:val="20"/>
          <w:szCs w:val="20"/>
        </w:rPr>
      </w:pPr>
    </w:p>
    <w:p w14:paraId="2D7DDF68" w14:textId="5BEECEDD" w:rsidR="00302CEF" w:rsidRDefault="00A75D49" w:rsidP="006262DD">
      <w:pPr>
        <w:widowControl w:val="0"/>
        <w:ind w:left="720" w:hanging="720"/>
        <w:jc w:val="both"/>
        <w:rPr>
          <w:rFonts w:ascii="Arial" w:eastAsia="Arial" w:hAnsi="Arial" w:cs="Arial"/>
          <w:sz w:val="20"/>
          <w:szCs w:val="20"/>
        </w:rPr>
      </w:pPr>
      <w:r>
        <w:rPr>
          <w:rFonts w:ascii="Arial" w:eastAsia="Arial" w:hAnsi="Arial" w:cs="Arial"/>
          <w:sz w:val="20"/>
          <w:szCs w:val="20"/>
        </w:rPr>
        <w:t xml:space="preserve">1.3 </w:t>
      </w:r>
      <w:r>
        <w:rPr>
          <w:rFonts w:ascii="Arial" w:eastAsia="Arial" w:hAnsi="Arial" w:cs="Arial"/>
          <w:sz w:val="20"/>
          <w:szCs w:val="20"/>
        </w:rPr>
        <w:tab/>
        <w:t>This release, on the part of the Plaintiff, shall be a fully binding and complete settlement among the Plaintiff, the Defendant and the Insurer, and their heirs, assigns and successors.</w:t>
      </w:r>
    </w:p>
    <w:p w14:paraId="7382E74C" w14:textId="7FF047D7" w:rsidR="00A75D49" w:rsidRDefault="00A75D49" w:rsidP="006262DD">
      <w:pPr>
        <w:widowControl w:val="0"/>
        <w:ind w:left="720" w:hanging="720"/>
        <w:jc w:val="both"/>
        <w:rPr>
          <w:rFonts w:ascii="Arial" w:eastAsia="Arial" w:hAnsi="Arial" w:cs="Arial"/>
          <w:sz w:val="20"/>
          <w:szCs w:val="20"/>
        </w:rPr>
      </w:pPr>
    </w:p>
    <w:p w14:paraId="4000FF69" w14:textId="77777777" w:rsidR="00A75D49" w:rsidRPr="006262DD" w:rsidRDefault="00A75D49" w:rsidP="006262DD">
      <w:pPr>
        <w:widowControl w:val="0"/>
        <w:ind w:left="720" w:hanging="720"/>
        <w:jc w:val="both"/>
        <w:rPr>
          <w:sz w:val="20"/>
          <w:szCs w:val="20"/>
        </w:rPr>
      </w:pPr>
    </w:p>
    <w:p w14:paraId="50F07188" w14:textId="77777777" w:rsidR="00302CEF" w:rsidRDefault="00A75D49">
      <w:pPr>
        <w:widowControl w:val="0"/>
        <w:ind w:left="720"/>
        <w:jc w:val="both"/>
        <w:rPr>
          <w:rFonts w:ascii="Arial" w:eastAsia="Arial" w:hAnsi="Arial" w:cs="Arial"/>
          <w:sz w:val="20"/>
          <w:szCs w:val="20"/>
        </w:rPr>
      </w:pPr>
    </w:p>
    <w:p w14:paraId="3340614F" w14:textId="77777777" w:rsidR="00302CEF" w:rsidRDefault="00A75D49">
      <w:pPr>
        <w:widowControl w:val="0"/>
        <w:ind w:left="720" w:hanging="720"/>
        <w:jc w:val="both"/>
        <w:rPr>
          <w:sz w:val="20"/>
          <w:szCs w:val="20"/>
        </w:rPr>
      </w:pPr>
      <w:r>
        <w:rPr>
          <w:rFonts w:ascii="Arial" w:eastAsia="Arial" w:hAnsi="Arial" w:cs="Arial"/>
          <w:sz w:val="20"/>
          <w:szCs w:val="20"/>
        </w:rPr>
        <w:lastRenderedPageBreak/>
        <w:t xml:space="preserve">1.4 </w:t>
      </w:r>
      <w:r>
        <w:rPr>
          <w:rFonts w:ascii="Arial" w:eastAsia="Arial" w:hAnsi="Arial" w:cs="Arial"/>
          <w:sz w:val="20"/>
          <w:szCs w:val="20"/>
        </w:rPr>
        <w:tab/>
        <w:t>The Plaintiff acknowledges and agrees th</w:t>
      </w:r>
      <w:r>
        <w:rPr>
          <w:rFonts w:ascii="Arial" w:eastAsia="Arial" w:hAnsi="Arial" w:cs="Arial"/>
          <w:sz w:val="20"/>
          <w:szCs w:val="20"/>
        </w:rPr>
        <w:t>at the release and discharge set forth above is a general release.  Plaintiff expressly waives and assumes the risk of any and all claims for damages which exist as of this date, but of which the Plaintiff does not know or suspect to exist, whether through</w:t>
      </w:r>
      <w:r>
        <w:rPr>
          <w:rFonts w:ascii="Arial" w:eastAsia="Arial" w:hAnsi="Arial" w:cs="Arial"/>
          <w:sz w:val="20"/>
          <w:szCs w:val="20"/>
        </w:rPr>
        <w:t xml:space="preserve"> ignorance, oversight, error, negligence, or otherwise, and which, if known, would materially affect Plaintiff's decision to enter into this Settlement Agreement.  The Plaintiff further agrees that Plaintiff has accepted payment of the sums specified herei</w:t>
      </w:r>
      <w:r>
        <w:rPr>
          <w:rFonts w:ascii="Arial" w:eastAsia="Arial" w:hAnsi="Arial" w:cs="Arial"/>
          <w:sz w:val="20"/>
          <w:szCs w:val="20"/>
        </w:rPr>
        <w:t xml:space="preserve">n as a complete compromise of matters involving disputed issues of law and fact.  Plaintiff assumes the risk that the facts or law may be other than Plaintiff believes.  It is understood and agreed to by the parties that this settlement is a compromise of </w:t>
      </w:r>
      <w:r>
        <w:rPr>
          <w:rFonts w:ascii="Arial" w:eastAsia="Arial" w:hAnsi="Arial" w:cs="Arial"/>
          <w:sz w:val="20"/>
          <w:szCs w:val="20"/>
        </w:rPr>
        <w:t>a doubtful and disputed claim, and the payments are not to be construed as an admission of liability on the part of the Defendant, by whom liability is expressly denied.</w:t>
      </w:r>
    </w:p>
    <w:p w14:paraId="47E1EF43" w14:textId="77777777" w:rsidR="00302CEF" w:rsidRDefault="00A75D49">
      <w:pPr>
        <w:widowControl w:val="0"/>
        <w:jc w:val="both"/>
        <w:rPr>
          <w:rFonts w:ascii="Arial" w:eastAsia="Arial" w:hAnsi="Arial" w:cs="Arial"/>
          <w:b/>
          <w:bCs/>
          <w:sz w:val="20"/>
          <w:szCs w:val="20"/>
        </w:rPr>
      </w:pPr>
    </w:p>
    <w:p w14:paraId="41A4B5D5" w14:textId="77777777" w:rsidR="00302CEF" w:rsidRDefault="00A75D49">
      <w:pPr>
        <w:widowControl w:val="0"/>
        <w:jc w:val="both"/>
        <w:rPr>
          <w:sz w:val="20"/>
          <w:szCs w:val="20"/>
        </w:rPr>
      </w:pPr>
      <w:r>
        <w:rPr>
          <w:rFonts w:ascii="Arial" w:eastAsia="Arial" w:hAnsi="Arial" w:cs="Arial"/>
          <w:sz w:val="20"/>
          <w:szCs w:val="20"/>
        </w:rPr>
        <w:t xml:space="preserve">2.0 </w:t>
      </w:r>
      <w:r>
        <w:rPr>
          <w:rFonts w:ascii="Arial" w:eastAsia="Arial" w:hAnsi="Arial" w:cs="Arial"/>
          <w:sz w:val="20"/>
          <w:szCs w:val="20"/>
        </w:rPr>
        <w:tab/>
      </w:r>
      <w:r>
        <w:rPr>
          <w:rFonts w:ascii="Arial" w:eastAsia="Arial" w:hAnsi="Arial" w:cs="Arial"/>
          <w:b/>
          <w:bCs/>
          <w:sz w:val="20"/>
          <w:szCs w:val="20"/>
        </w:rPr>
        <w:t>Payments</w:t>
      </w:r>
    </w:p>
    <w:p w14:paraId="66E073B5" w14:textId="77777777" w:rsidR="00302CEF" w:rsidRDefault="00A75D49">
      <w:pPr>
        <w:widowControl w:val="0"/>
        <w:jc w:val="both"/>
        <w:rPr>
          <w:rFonts w:ascii="Arial" w:eastAsia="Arial" w:hAnsi="Arial" w:cs="Arial"/>
          <w:sz w:val="20"/>
          <w:szCs w:val="20"/>
        </w:rPr>
      </w:pPr>
    </w:p>
    <w:p w14:paraId="4BC3E3F5" w14:textId="77777777" w:rsidR="00302CEF" w:rsidRDefault="00A75D49">
      <w:pPr>
        <w:widowControl w:val="0"/>
        <w:ind w:left="720"/>
        <w:jc w:val="both"/>
        <w:rPr>
          <w:sz w:val="20"/>
          <w:szCs w:val="20"/>
        </w:rPr>
      </w:pPr>
      <w:r>
        <w:rPr>
          <w:rFonts w:ascii="Arial" w:eastAsia="Arial" w:hAnsi="Arial" w:cs="Arial"/>
          <w:sz w:val="20"/>
          <w:szCs w:val="20"/>
        </w:rPr>
        <w:t>In consideration of the release set forth above, the Insurer on behalf</w:t>
      </w:r>
      <w:r>
        <w:rPr>
          <w:rFonts w:ascii="Arial" w:eastAsia="Arial" w:hAnsi="Arial" w:cs="Arial"/>
          <w:sz w:val="20"/>
          <w:szCs w:val="20"/>
        </w:rPr>
        <w:t xml:space="preserve"> of the Defendant agrees to pay to the individual(s) named below (the "Payee(s)") the sums outlined in this Section 2 below:</w:t>
      </w:r>
    </w:p>
    <w:p w14:paraId="350D1BDA" w14:textId="77777777" w:rsidR="00302CEF" w:rsidRDefault="00A75D49">
      <w:pPr>
        <w:widowControl w:val="0"/>
        <w:jc w:val="both"/>
        <w:rPr>
          <w:rFonts w:ascii="Arial" w:eastAsia="Arial" w:hAnsi="Arial" w:cs="Arial"/>
          <w:sz w:val="20"/>
          <w:szCs w:val="20"/>
        </w:rPr>
      </w:pPr>
    </w:p>
    <w:p w14:paraId="52F2389C" w14:textId="77777777" w:rsidR="00302CEF" w:rsidRDefault="00A75D49">
      <w:pPr>
        <w:widowControl w:val="0"/>
        <w:jc w:val="both"/>
        <w:rPr>
          <w:sz w:val="20"/>
          <w:szCs w:val="20"/>
        </w:rPr>
      </w:pPr>
      <w:r>
        <w:rPr>
          <w:rFonts w:ascii="Arial" w:eastAsia="Arial" w:hAnsi="Arial" w:cs="Arial"/>
          <w:sz w:val="20"/>
          <w:szCs w:val="20"/>
        </w:rPr>
        <w:t xml:space="preserve">2.1 </w:t>
      </w:r>
      <w:r>
        <w:rPr>
          <w:rFonts w:ascii="Arial" w:eastAsia="Arial" w:hAnsi="Arial" w:cs="Arial"/>
          <w:sz w:val="20"/>
          <w:szCs w:val="20"/>
        </w:rPr>
        <w:tab/>
        <w:t>Payments due at the time of settlement as follows:</w:t>
      </w:r>
    </w:p>
    <w:p w14:paraId="31729E47" w14:textId="77777777" w:rsidR="00302CEF" w:rsidRDefault="00A75D49">
      <w:pPr>
        <w:widowControl w:val="0"/>
        <w:jc w:val="both"/>
        <w:rPr>
          <w:rFonts w:ascii="Arial" w:eastAsia="Arial" w:hAnsi="Arial" w:cs="Arial"/>
          <w:sz w:val="20"/>
          <w:szCs w:val="20"/>
        </w:rPr>
      </w:pPr>
    </w:p>
    <w:p w14:paraId="152EC8F6" w14:textId="77777777" w:rsidR="00302CEF" w:rsidRDefault="00A75D49">
      <w:pPr>
        <w:widowControl w:val="0"/>
        <w:ind w:left="720"/>
        <w:jc w:val="both"/>
        <w:rPr>
          <w:sz w:val="20"/>
          <w:szCs w:val="20"/>
        </w:rPr>
      </w:pPr>
      <w:r>
        <w:rPr>
          <w:rFonts w:ascii="Arial" w:eastAsia="Arial" w:hAnsi="Arial" w:cs="Arial"/>
          <w:b/>
          <w:bCs/>
          <w:sz w:val="20"/>
          <w:szCs w:val="20"/>
        </w:rPr>
        <w:t>(insert Payees and lump sum cash payments)</w:t>
      </w:r>
    </w:p>
    <w:p w14:paraId="3EE03D90" w14:textId="77777777" w:rsidR="00302CEF" w:rsidRDefault="00A75D49">
      <w:pPr>
        <w:widowControl w:val="0"/>
        <w:jc w:val="both"/>
        <w:rPr>
          <w:rFonts w:ascii="Arial" w:eastAsia="Arial" w:hAnsi="Arial" w:cs="Arial"/>
          <w:b/>
          <w:bCs/>
          <w:sz w:val="20"/>
          <w:szCs w:val="20"/>
        </w:rPr>
      </w:pPr>
    </w:p>
    <w:p w14:paraId="3BA69FFE" w14:textId="77777777" w:rsidR="00302CEF" w:rsidRDefault="00A75D49">
      <w:pPr>
        <w:widowControl w:val="0"/>
        <w:jc w:val="both"/>
        <w:rPr>
          <w:sz w:val="20"/>
          <w:szCs w:val="20"/>
        </w:rPr>
      </w:pPr>
      <w:r>
        <w:rPr>
          <w:rFonts w:ascii="Arial" w:eastAsia="Arial" w:hAnsi="Arial" w:cs="Arial"/>
          <w:sz w:val="20"/>
          <w:szCs w:val="20"/>
        </w:rPr>
        <w:t xml:space="preserve">2.2 </w:t>
      </w:r>
      <w:r>
        <w:rPr>
          <w:rFonts w:ascii="Arial" w:eastAsia="Arial" w:hAnsi="Arial" w:cs="Arial"/>
          <w:sz w:val="20"/>
          <w:szCs w:val="20"/>
        </w:rPr>
        <w:tab/>
        <w:t xml:space="preserve">Periodic </w:t>
      </w:r>
      <w:r>
        <w:rPr>
          <w:rFonts w:ascii="Arial" w:eastAsia="Arial" w:hAnsi="Arial" w:cs="Arial"/>
          <w:sz w:val="20"/>
          <w:szCs w:val="20"/>
        </w:rPr>
        <w:t>payments made according to the schedule as follows (the "Periodic Payments"):</w:t>
      </w:r>
    </w:p>
    <w:p w14:paraId="0254B595" w14:textId="77777777" w:rsidR="00302CEF" w:rsidRDefault="00A75D49">
      <w:pPr>
        <w:widowControl w:val="0"/>
        <w:jc w:val="both"/>
        <w:rPr>
          <w:rFonts w:ascii="Arial" w:eastAsia="Arial" w:hAnsi="Arial" w:cs="Arial"/>
          <w:sz w:val="20"/>
          <w:szCs w:val="20"/>
        </w:rPr>
      </w:pPr>
    </w:p>
    <w:p w14:paraId="06C6D499" w14:textId="77777777" w:rsidR="00302CEF" w:rsidRDefault="00A75D49">
      <w:pPr>
        <w:widowControl w:val="0"/>
        <w:ind w:left="720"/>
        <w:jc w:val="both"/>
        <w:rPr>
          <w:sz w:val="20"/>
          <w:szCs w:val="20"/>
        </w:rPr>
      </w:pPr>
      <w:r>
        <w:rPr>
          <w:rFonts w:ascii="Arial" w:eastAsia="Arial" w:hAnsi="Arial" w:cs="Arial"/>
          <w:b/>
          <w:bCs/>
          <w:sz w:val="20"/>
          <w:szCs w:val="20"/>
        </w:rPr>
        <w:t>(insert Payees and Periodic Payments)</w:t>
      </w:r>
    </w:p>
    <w:p w14:paraId="14D69F4B" w14:textId="77777777" w:rsidR="00302CEF" w:rsidRDefault="00A75D49">
      <w:pPr>
        <w:widowControl w:val="0"/>
        <w:jc w:val="both"/>
        <w:rPr>
          <w:rFonts w:ascii="Arial" w:eastAsia="Arial" w:hAnsi="Arial" w:cs="Arial"/>
          <w:i/>
          <w:iCs/>
          <w:sz w:val="20"/>
          <w:szCs w:val="20"/>
        </w:rPr>
      </w:pPr>
    </w:p>
    <w:p w14:paraId="08A9C314" w14:textId="77777777" w:rsidR="00302CEF" w:rsidRDefault="00A75D49">
      <w:pPr>
        <w:widowControl w:val="0"/>
        <w:ind w:left="720" w:hanging="720"/>
        <w:jc w:val="both"/>
        <w:rPr>
          <w:sz w:val="20"/>
          <w:szCs w:val="20"/>
        </w:rPr>
      </w:pPr>
      <w:r>
        <w:rPr>
          <w:rFonts w:ascii="Arial" w:eastAsia="Arial" w:hAnsi="Arial" w:cs="Arial"/>
          <w:i/>
          <w:iCs/>
          <w:sz w:val="20"/>
          <w:szCs w:val="20"/>
        </w:rPr>
        <w:t xml:space="preserve">2.3 </w:t>
      </w:r>
      <w:r>
        <w:rPr>
          <w:rFonts w:ascii="Arial" w:eastAsia="Arial" w:hAnsi="Arial" w:cs="Arial"/>
          <w:i/>
          <w:iCs/>
          <w:sz w:val="20"/>
          <w:szCs w:val="20"/>
        </w:rPr>
        <w:tab/>
        <w:t xml:space="preserve">[Payments to </w:t>
      </w:r>
      <w:r>
        <w:rPr>
          <w:rFonts w:ascii="Arial" w:eastAsia="Arial" w:hAnsi="Arial" w:cs="Arial"/>
          <w:i/>
          <w:iCs/>
          <w:sz w:val="20"/>
          <w:szCs w:val="20"/>
          <w:u w:val="single"/>
        </w:rPr>
        <w:t xml:space="preserve"> Attorney(s)               </w:t>
      </w:r>
      <w:r>
        <w:rPr>
          <w:rFonts w:ascii="Arial" w:eastAsia="Arial" w:hAnsi="Arial" w:cs="Arial"/>
          <w:i/>
          <w:iCs/>
          <w:sz w:val="20"/>
          <w:szCs w:val="20"/>
        </w:rPr>
        <w:t>and his/her/their successors and assigns, for and   on behalf of Plaintiff in discharge of Pl</w:t>
      </w:r>
      <w:r>
        <w:rPr>
          <w:rFonts w:ascii="Arial" w:eastAsia="Arial" w:hAnsi="Arial" w:cs="Arial"/>
          <w:i/>
          <w:iCs/>
          <w:sz w:val="20"/>
          <w:szCs w:val="20"/>
        </w:rPr>
        <w:t>aintiff's obligation to pay attorney fees:]</w:t>
      </w:r>
    </w:p>
    <w:p w14:paraId="73AD7B64" w14:textId="77777777" w:rsidR="00302CEF" w:rsidRDefault="00A75D49">
      <w:pPr>
        <w:widowControl w:val="0"/>
        <w:jc w:val="both"/>
        <w:rPr>
          <w:rFonts w:ascii="Arial" w:eastAsia="Arial" w:hAnsi="Arial" w:cs="Arial"/>
          <w:i/>
          <w:iCs/>
          <w:sz w:val="20"/>
          <w:szCs w:val="20"/>
        </w:rPr>
      </w:pPr>
    </w:p>
    <w:p w14:paraId="61639876" w14:textId="77777777" w:rsidR="00302CEF" w:rsidRDefault="00A75D49">
      <w:pPr>
        <w:widowControl w:val="0"/>
        <w:ind w:left="720"/>
        <w:jc w:val="both"/>
        <w:rPr>
          <w:sz w:val="20"/>
          <w:szCs w:val="20"/>
        </w:rPr>
      </w:pPr>
      <w:r>
        <w:rPr>
          <w:rFonts w:ascii="Arial" w:eastAsia="Arial" w:hAnsi="Arial" w:cs="Arial"/>
          <w:b/>
          <w:bCs/>
          <w:i/>
          <w:iCs/>
          <w:sz w:val="20"/>
          <w:szCs w:val="20"/>
        </w:rPr>
        <w:t>(insert attorney fees if part of the settlement)</w:t>
      </w:r>
    </w:p>
    <w:p w14:paraId="44DCC31B" w14:textId="77777777" w:rsidR="00302CEF" w:rsidRDefault="00A75D49">
      <w:pPr>
        <w:widowControl w:val="0"/>
        <w:jc w:val="both"/>
        <w:rPr>
          <w:rFonts w:ascii="Arial" w:eastAsia="Arial" w:hAnsi="Arial" w:cs="Arial"/>
          <w:b/>
          <w:bCs/>
          <w:sz w:val="20"/>
          <w:szCs w:val="20"/>
        </w:rPr>
      </w:pPr>
    </w:p>
    <w:p w14:paraId="6435AD49" w14:textId="77777777" w:rsidR="00302CEF" w:rsidRDefault="00A75D49">
      <w:pPr>
        <w:widowControl w:val="0"/>
        <w:jc w:val="both"/>
        <w:rPr>
          <w:sz w:val="20"/>
          <w:szCs w:val="20"/>
        </w:rPr>
      </w:pPr>
      <w:r>
        <w:rPr>
          <w:rFonts w:ascii="Arial" w:eastAsia="Arial" w:hAnsi="Arial" w:cs="Arial"/>
          <w:sz w:val="20"/>
          <w:szCs w:val="20"/>
        </w:rPr>
        <w:t xml:space="preserve">3.0 </w:t>
      </w:r>
      <w:r>
        <w:rPr>
          <w:rFonts w:ascii="Arial" w:eastAsia="Arial" w:hAnsi="Arial" w:cs="Arial"/>
          <w:sz w:val="20"/>
          <w:szCs w:val="20"/>
        </w:rPr>
        <w:tab/>
      </w:r>
      <w:r>
        <w:rPr>
          <w:rFonts w:ascii="Arial" w:eastAsia="Arial" w:hAnsi="Arial" w:cs="Arial"/>
          <w:b/>
          <w:bCs/>
          <w:sz w:val="20"/>
          <w:szCs w:val="20"/>
        </w:rPr>
        <w:t>Payee’s Rights to Payments</w:t>
      </w:r>
    </w:p>
    <w:p w14:paraId="7A45B87C" w14:textId="77777777" w:rsidR="00302CEF" w:rsidRDefault="00A75D49">
      <w:pPr>
        <w:widowControl w:val="0"/>
        <w:jc w:val="both"/>
        <w:rPr>
          <w:rFonts w:ascii="Arial" w:eastAsia="Arial" w:hAnsi="Arial" w:cs="Arial"/>
          <w:b/>
          <w:bCs/>
          <w:sz w:val="20"/>
          <w:szCs w:val="20"/>
        </w:rPr>
      </w:pPr>
    </w:p>
    <w:p w14:paraId="5FC36D9F" w14:textId="77777777" w:rsidR="00302CEF" w:rsidRDefault="00A75D49">
      <w:pPr>
        <w:widowControl w:val="0"/>
        <w:ind w:left="720"/>
        <w:jc w:val="both"/>
        <w:rPr>
          <w:sz w:val="20"/>
          <w:szCs w:val="20"/>
        </w:rPr>
      </w:pPr>
      <w:r>
        <w:rPr>
          <w:rFonts w:ascii="Arial" w:eastAsia="Arial" w:hAnsi="Arial" w:cs="Arial"/>
          <w:sz w:val="20"/>
          <w:szCs w:val="20"/>
        </w:rPr>
        <w:t xml:space="preserve">Plaintiff acknowledges that the Periodic Payments cannot be accelerated, deferred, increased or decreased by the </w:t>
      </w:r>
      <w:r>
        <w:rPr>
          <w:rFonts w:ascii="Arial" w:eastAsia="Arial" w:hAnsi="Arial" w:cs="Arial"/>
          <w:sz w:val="20"/>
          <w:szCs w:val="20"/>
        </w:rPr>
        <w:t>Plaintiff or any Payee; nor shall the Plaintiff or any Payee have the power to sell, mortgage, encumber, or anticipate the Periodic Payments, or any part thereof, by assignment or otherwise.</w:t>
      </w:r>
    </w:p>
    <w:p w14:paraId="67516146" w14:textId="77777777" w:rsidR="00302CEF" w:rsidRDefault="00A75D49">
      <w:pPr>
        <w:widowControl w:val="0"/>
        <w:jc w:val="both"/>
        <w:rPr>
          <w:rFonts w:ascii="Arial" w:eastAsia="Arial" w:hAnsi="Arial" w:cs="Arial"/>
          <w:sz w:val="20"/>
          <w:szCs w:val="20"/>
        </w:rPr>
      </w:pPr>
    </w:p>
    <w:p w14:paraId="380DA594" w14:textId="77777777" w:rsidR="00302CEF" w:rsidRDefault="00A75D49">
      <w:pPr>
        <w:widowControl w:val="0"/>
        <w:rPr>
          <w:sz w:val="20"/>
          <w:szCs w:val="20"/>
        </w:rPr>
      </w:pPr>
      <w:r>
        <w:rPr>
          <w:rFonts w:ascii="Arial" w:eastAsia="Arial" w:hAnsi="Arial" w:cs="Arial"/>
          <w:sz w:val="20"/>
          <w:szCs w:val="20"/>
        </w:rPr>
        <w:t>4.0</w:t>
      </w:r>
      <w:r>
        <w:rPr>
          <w:rFonts w:ascii="Arial" w:eastAsia="Arial" w:hAnsi="Arial" w:cs="Arial"/>
          <w:sz w:val="20"/>
          <w:szCs w:val="20"/>
        </w:rPr>
        <w:tab/>
      </w:r>
      <w:r>
        <w:rPr>
          <w:rFonts w:ascii="Arial" w:eastAsia="Arial" w:hAnsi="Arial" w:cs="Arial"/>
          <w:b/>
          <w:bCs/>
          <w:sz w:val="20"/>
          <w:szCs w:val="20"/>
        </w:rPr>
        <w:t>Payee’s Beneficiary</w:t>
      </w:r>
    </w:p>
    <w:p w14:paraId="7E95EEDC" w14:textId="77777777" w:rsidR="00302CEF" w:rsidRDefault="00A75D49">
      <w:pPr>
        <w:widowControl w:val="0"/>
        <w:rPr>
          <w:rFonts w:ascii="Arial" w:eastAsia="Arial" w:hAnsi="Arial" w:cs="Arial"/>
          <w:sz w:val="20"/>
          <w:szCs w:val="20"/>
        </w:rPr>
      </w:pPr>
    </w:p>
    <w:p w14:paraId="58F974CB" w14:textId="77777777" w:rsidR="00302CEF" w:rsidRPr="006262DD" w:rsidRDefault="00A75D49" w:rsidP="006262DD">
      <w:pPr>
        <w:widowControl w:val="0"/>
        <w:ind w:left="720"/>
        <w:rPr>
          <w:rFonts w:ascii="Arial" w:eastAsia="Arial" w:hAnsi="Arial" w:cs="Arial"/>
          <w:sz w:val="20"/>
          <w:szCs w:val="20"/>
        </w:rPr>
      </w:pPr>
      <w:r>
        <w:rPr>
          <w:rFonts w:ascii="Arial" w:eastAsia="Arial" w:hAnsi="Arial" w:cs="Arial"/>
          <w:sz w:val="20"/>
          <w:szCs w:val="20"/>
        </w:rPr>
        <w:t>Any payments to be made after the death</w:t>
      </w:r>
      <w:r>
        <w:rPr>
          <w:rFonts w:ascii="Arial" w:eastAsia="Arial" w:hAnsi="Arial" w:cs="Arial"/>
          <w:sz w:val="20"/>
          <w:szCs w:val="20"/>
        </w:rPr>
        <w:t xml:space="preserve"> of any Payee pursuant to the terms of this Settlement Agreement shall be made to such person or entity as shall be designated in writing by Plaintiff to the Insurer or the Insurer's Assignee.  If no person or entity is so designated by Plaintiff, or if th</w:t>
      </w:r>
      <w:r>
        <w:rPr>
          <w:rFonts w:ascii="Arial" w:eastAsia="Arial" w:hAnsi="Arial" w:cs="Arial"/>
          <w:sz w:val="20"/>
          <w:szCs w:val="20"/>
        </w:rPr>
        <w:t>e person designated is not living at the time of the Payee's death, such payments shall be made to the estate of the Payee.  No such designation, nor any revocation thereof, shall be effective unless it is in writing and delivered to the Insurer or the Ins</w:t>
      </w:r>
      <w:r>
        <w:rPr>
          <w:rFonts w:ascii="Arial" w:eastAsia="Arial" w:hAnsi="Arial" w:cs="Arial"/>
          <w:sz w:val="20"/>
          <w:szCs w:val="20"/>
        </w:rPr>
        <w:t>urer's Assignee.  The designation must be in a form acceptable to the Insurer or the Insurer's Assignee before such payments are made.</w:t>
      </w:r>
    </w:p>
    <w:p w14:paraId="750267C9" w14:textId="77777777" w:rsidR="00302CEF" w:rsidRDefault="00A75D49">
      <w:pPr>
        <w:widowControl w:val="0"/>
        <w:ind w:left="720"/>
        <w:rPr>
          <w:rFonts w:ascii="Arial" w:eastAsia="Arial" w:hAnsi="Arial" w:cs="Arial"/>
          <w:sz w:val="20"/>
          <w:szCs w:val="20"/>
        </w:rPr>
      </w:pPr>
    </w:p>
    <w:p w14:paraId="78547444" w14:textId="77777777" w:rsidR="00302CEF" w:rsidRDefault="00A75D49">
      <w:pPr>
        <w:widowControl w:val="0"/>
        <w:rPr>
          <w:sz w:val="20"/>
          <w:szCs w:val="20"/>
        </w:rPr>
      </w:pPr>
      <w:r>
        <w:rPr>
          <w:rFonts w:ascii="Arial" w:eastAsia="Arial" w:hAnsi="Arial" w:cs="Arial"/>
          <w:sz w:val="20"/>
          <w:szCs w:val="20"/>
        </w:rPr>
        <w:t>5.0</w:t>
      </w:r>
      <w:r>
        <w:rPr>
          <w:rFonts w:ascii="Arial" w:eastAsia="Arial" w:hAnsi="Arial" w:cs="Arial"/>
          <w:sz w:val="20"/>
          <w:szCs w:val="20"/>
        </w:rPr>
        <w:tab/>
      </w:r>
      <w:r>
        <w:rPr>
          <w:rFonts w:ascii="Arial" w:eastAsia="Arial" w:hAnsi="Arial" w:cs="Arial"/>
          <w:b/>
          <w:bCs/>
          <w:sz w:val="20"/>
          <w:szCs w:val="20"/>
        </w:rPr>
        <w:t>Consent to Non-Qualified Assignment</w:t>
      </w:r>
    </w:p>
    <w:p w14:paraId="5AFD446B" w14:textId="77777777" w:rsidR="00302CEF" w:rsidRDefault="00A75D49">
      <w:pPr>
        <w:widowControl w:val="0"/>
        <w:rPr>
          <w:rFonts w:ascii="Arial" w:eastAsia="Arial" w:hAnsi="Arial" w:cs="Arial"/>
          <w:b/>
          <w:bCs/>
          <w:sz w:val="20"/>
          <w:szCs w:val="20"/>
        </w:rPr>
      </w:pPr>
    </w:p>
    <w:p w14:paraId="4136B67B" w14:textId="77777777" w:rsidR="00302CEF" w:rsidRPr="00CD3F5C" w:rsidRDefault="00A75D49" w:rsidP="00CD3F5C">
      <w:pPr>
        <w:widowControl w:val="0"/>
        <w:ind w:left="720" w:hanging="720"/>
        <w:rPr>
          <w:rFonts w:ascii="Arial" w:eastAsia="Arial" w:hAnsi="Arial" w:cs="Arial"/>
          <w:sz w:val="20"/>
          <w:szCs w:val="20"/>
        </w:rPr>
      </w:pPr>
      <w:r>
        <w:rPr>
          <w:rFonts w:ascii="Arial" w:eastAsia="Arial" w:hAnsi="Arial" w:cs="Arial"/>
          <w:sz w:val="20"/>
          <w:szCs w:val="20"/>
        </w:rPr>
        <w:t>5.1</w:t>
      </w:r>
      <w:r>
        <w:rPr>
          <w:rFonts w:ascii="Arial" w:eastAsia="Arial" w:hAnsi="Arial" w:cs="Arial"/>
          <w:sz w:val="20"/>
          <w:szCs w:val="20"/>
        </w:rPr>
        <w:tab/>
        <w:t xml:space="preserve">Plaintiff acknowledges and agrees that the Defendant and/or the </w:t>
      </w:r>
      <w:r>
        <w:rPr>
          <w:rFonts w:ascii="Arial" w:eastAsia="Arial" w:hAnsi="Arial" w:cs="Arial"/>
          <w:sz w:val="20"/>
          <w:szCs w:val="20"/>
        </w:rPr>
        <w:t>Insurer may [</w:t>
      </w:r>
      <w:r>
        <w:rPr>
          <w:rFonts w:ascii="Arial" w:eastAsia="Arial" w:hAnsi="Arial" w:cs="Arial"/>
          <w:i/>
          <w:iCs/>
          <w:sz w:val="20"/>
          <w:szCs w:val="20"/>
        </w:rPr>
        <w:t>will</w:t>
      </w:r>
      <w:r>
        <w:rPr>
          <w:rFonts w:ascii="Arial" w:eastAsia="Arial" w:hAnsi="Arial" w:cs="Arial"/>
          <w:sz w:val="20"/>
          <w:szCs w:val="20"/>
        </w:rPr>
        <w:t>] make a "non-qualified assignment", of the Defendant's and/or the Insurer's liability to make the Periodic Payments set forth in Section 2.2 to</w:t>
      </w:r>
      <w:r>
        <w:rPr>
          <w:rFonts w:ascii="Arial" w:eastAsia="Arial" w:hAnsi="Arial" w:cs="Arial"/>
          <w:sz w:val="20"/>
          <w:szCs w:val="20"/>
          <w:u w:val="single"/>
        </w:rPr>
        <w:t xml:space="preserve"> Heritage International Assignment Corporation </w:t>
      </w:r>
      <w:r>
        <w:rPr>
          <w:rFonts w:ascii="Arial" w:eastAsia="Arial" w:hAnsi="Arial" w:cs="Arial"/>
          <w:sz w:val="20"/>
          <w:szCs w:val="20"/>
        </w:rPr>
        <w:t>("the Assignee").  The Assignee's obligation for</w:t>
      </w:r>
      <w:r>
        <w:rPr>
          <w:rFonts w:ascii="Arial" w:eastAsia="Arial" w:hAnsi="Arial" w:cs="Arial"/>
          <w:sz w:val="20"/>
          <w:szCs w:val="20"/>
        </w:rPr>
        <w:t xml:space="preserve"> payment of the Periodic Payments shall be no greater than that of Defendant and/or the Insurer (whether by judgment or agreement) immediately preceding the assignment of the Periodic Payments obligation.</w:t>
      </w:r>
    </w:p>
    <w:p w14:paraId="6B035EF4" w14:textId="77777777" w:rsidR="00302CEF" w:rsidRDefault="00A75D49">
      <w:pPr>
        <w:widowControl w:val="0"/>
        <w:jc w:val="both"/>
        <w:rPr>
          <w:rFonts w:ascii="Arial" w:eastAsia="Arial" w:hAnsi="Arial" w:cs="Arial"/>
          <w:sz w:val="20"/>
          <w:szCs w:val="20"/>
        </w:rPr>
      </w:pPr>
    </w:p>
    <w:p w14:paraId="7B5EA169" w14:textId="77777777" w:rsidR="00302CEF" w:rsidRDefault="00A75D49">
      <w:pPr>
        <w:widowControl w:val="0"/>
        <w:ind w:left="720" w:hanging="720"/>
        <w:jc w:val="both"/>
        <w:rPr>
          <w:sz w:val="20"/>
          <w:szCs w:val="20"/>
        </w:rPr>
      </w:pPr>
      <w:r>
        <w:rPr>
          <w:rFonts w:ascii="Arial" w:eastAsia="Arial" w:hAnsi="Arial" w:cs="Arial"/>
          <w:sz w:val="20"/>
          <w:szCs w:val="20"/>
        </w:rPr>
        <w:t xml:space="preserve">5.2 </w:t>
      </w:r>
      <w:r>
        <w:rPr>
          <w:rFonts w:ascii="Arial" w:eastAsia="Arial" w:hAnsi="Arial" w:cs="Arial"/>
          <w:sz w:val="20"/>
          <w:szCs w:val="20"/>
        </w:rPr>
        <w:tab/>
        <w:t>Any such assignment, if made, shall be accept</w:t>
      </w:r>
      <w:r>
        <w:rPr>
          <w:rFonts w:ascii="Arial" w:eastAsia="Arial" w:hAnsi="Arial" w:cs="Arial"/>
          <w:sz w:val="20"/>
          <w:szCs w:val="20"/>
        </w:rPr>
        <w:t xml:space="preserve">ed by the Plaintiff without right of rejection and shall completely release and discharge the Defendant and the Insurer from the Periodic Payments obligation assigned to the Assignee.  The Plaintiff recognizes that, in the event of such an assignment, the </w:t>
      </w:r>
      <w:r>
        <w:rPr>
          <w:rFonts w:ascii="Arial" w:eastAsia="Arial" w:hAnsi="Arial" w:cs="Arial"/>
          <w:sz w:val="20"/>
          <w:szCs w:val="20"/>
        </w:rPr>
        <w:t xml:space="preserve">Assignee shall be the sole obligor with respect to the Periodic Payments obligation, and that all other releases with </w:t>
      </w:r>
      <w:r>
        <w:rPr>
          <w:rFonts w:ascii="Arial" w:eastAsia="Arial" w:hAnsi="Arial" w:cs="Arial"/>
          <w:sz w:val="20"/>
          <w:szCs w:val="20"/>
        </w:rPr>
        <w:lastRenderedPageBreak/>
        <w:t>respect to thereupon become final, irrevocable and absolute.</w:t>
      </w:r>
    </w:p>
    <w:p w14:paraId="78633333" w14:textId="77777777" w:rsidR="00302CEF" w:rsidRDefault="00A75D49">
      <w:pPr>
        <w:widowControl w:val="0"/>
        <w:jc w:val="both"/>
        <w:rPr>
          <w:rFonts w:ascii="Arial" w:eastAsia="Arial" w:hAnsi="Arial" w:cs="Arial"/>
          <w:sz w:val="20"/>
          <w:szCs w:val="20"/>
        </w:rPr>
      </w:pPr>
    </w:p>
    <w:p w14:paraId="10B027B0" w14:textId="77777777" w:rsidR="00302CEF" w:rsidRDefault="00A75D49">
      <w:pPr>
        <w:widowControl w:val="0"/>
        <w:jc w:val="both"/>
        <w:rPr>
          <w:sz w:val="20"/>
          <w:szCs w:val="20"/>
        </w:rPr>
      </w:pPr>
      <w:r>
        <w:rPr>
          <w:rFonts w:ascii="Arial" w:eastAsia="Arial" w:hAnsi="Arial" w:cs="Arial"/>
          <w:sz w:val="20"/>
          <w:szCs w:val="20"/>
        </w:rPr>
        <w:t xml:space="preserve">6.0 </w:t>
      </w:r>
      <w:r>
        <w:rPr>
          <w:rFonts w:ascii="Arial" w:eastAsia="Arial" w:hAnsi="Arial" w:cs="Arial"/>
          <w:sz w:val="20"/>
          <w:szCs w:val="20"/>
        </w:rPr>
        <w:tab/>
      </w:r>
      <w:r>
        <w:rPr>
          <w:rFonts w:ascii="Arial" w:eastAsia="Arial" w:hAnsi="Arial" w:cs="Arial"/>
          <w:b/>
          <w:bCs/>
          <w:sz w:val="20"/>
          <w:szCs w:val="20"/>
        </w:rPr>
        <w:t>Right to Purchase an Annuity</w:t>
      </w:r>
    </w:p>
    <w:p w14:paraId="50EF3DAA" w14:textId="77777777" w:rsidR="00302CEF" w:rsidRDefault="00A75D49">
      <w:pPr>
        <w:widowControl w:val="0"/>
        <w:jc w:val="both"/>
        <w:rPr>
          <w:rFonts w:ascii="Arial" w:eastAsia="Arial" w:hAnsi="Arial" w:cs="Arial"/>
          <w:sz w:val="20"/>
          <w:szCs w:val="20"/>
        </w:rPr>
      </w:pPr>
    </w:p>
    <w:p w14:paraId="051D7B7A" w14:textId="247D30E5" w:rsidR="00302CEF" w:rsidRDefault="00A75D49">
      <w:pPr>
        <w:widowControl w:val="0"/>
        <w:ind w:left="720"/>
        <w:jc w:val="both"/>
        <w:rPr>
          <w:sz w:val="20"/>
          <w:szCs w:val="20"/>
        </w:rPr>
      </w:pPr>
      <w:r>
        <w:rPr>
          <w:rFonts w:ascii="Arial" w:eastAsia="Arial" w:hAnsi="Arial" w:cs="Arial"/>
          <w:sz w:val="20"/>
          <w:szCs w:val="20"/>
        </w:rPr>
        <w:t xml:space="preserve">The Defendant and/or the Insurer, itself </w:t>
      </w:r>
      <w:r>
        <w:rPr>
          <w:rFonts w:ascii="Arial" w:eastAsia="Arial" w:hAnsi="Arial" w:cs="Arial"/>
          <w:sz w:val="20"/>
          <w:szCs w:val="20"/>
        </w:rPr>
        <w:t xml:space="preserve">or through its Assignee reserve the right to fund the liability to make the Periodic Payments through the purchase of an annuity policy from </w:t>
      </w:r>
      <w:r>
        <w:rPr>
          <w:rFonts w:ascii="Arial" w:eastAsia="Arial" w:hAnsi="Arial" w:cs="Arial"/>
          <w:sz w:val="20"/>
          <w:szCs w:val="20"/>
          <w:u w:val="single"/>
        </w:rPr>
        <w:t xml:space="preserve">     Puritan Life Insurance Company of America</w:t>
      </w:r>
      <w:r>
        <w:rPr>
          <w:rFonts w:ascii="Arial" w:eastAsia="Arial" w:hAnsi="Arial" w:cs="Arial"/>
          <w:sz w:val="20"/>
          <w:szCs w:val="20"/>
          <w:u w:val="single"/>
        </w:rPr>
        <w:t xml:space="preserve">  </w:t>
      </w:r>
      <w:r>
        <w:rPr>
          <w:rFonts w:ascii="Arial" w:eastAsia="Arial" w:hAnsi="Arial" w:cs="Arial"/>
          <w:sz w:val="20"/>
          <w:szCs w:val="20"/>
        </w:rPr>
        <w:t>The Defendant, the Insurer or the Assignee shall be the sole owner of the ann</w:t>
      </w:r>
      <w:r>
        <w:rPr>
          <w:rFonts w:ascii="Arial" w:eastAsia="Arial" w:hAnsi="Arial" w:cs="Arial"/>
          <w:sz w:val="20"/>
          <w:szCs w:val="20"/>
        </w:rPr>
        <w:t xml:space="preserve">uity policy and shall have all rights of ownership.  The Defendant, the Insurer or the Assignee may have </w:t>
      </w:r>
      <w:r>
        <w:rPr>
          <w:rFonts w:ascii="Arial" w:eastAsia="Arial" w:hAnsi="Arial" w:cs="Arial"/>
          <w:sz w:val="20"/>
          <w:szCs w:val="20"/>
          <w:u w:val="single"/>
        </w:rPr>
        <w:t xml:space="preserve">   Puritan Life Insurance Company of America</w:t>
      </w:r>
      <w:r>
        <w:rPr>
          <w:rFonts w:ascii="Arial" w:eastAsia="Arial" w:hAnsi="Arial" w:cs="Arial"/>
          <w:sz w:val="20"/>
          <w:szCs w:val="20"/>
          <w:u w:val="single"/>
        </w:rPr>
        <w:t xml:space="preserve">  </w:t>
      </w:r>
      <w:r>
        <w:rPr>
          <w:rFonts w:ascii="Arial" w:eastAsia="Arial" w:hAnsi="Arial" w:cs="Arial"/>
          <w:sz w:val="20"/>
          <w:szCs w:val="20"/>
        </w:rPr>
        <w:t>mail payments directly to the Payee(s).  The Plaintiff shall be responsible for maintaining a current mailing addre</w:t>
      </w:r>
      <w:r>
        <w:rPr>
          <w:rFonts w:ascii="Arial" w:eastAsia="Arial" w:hAnsi="Arial" w:cs="Arial"/>
          <w:sz w:val="20"/>
          <w:szCs w:val="20"/>
        </w:rPr>
        <w:t xml:space="preserve">ss for Payee(s) with </w:t>
      </w:r>
      <w:r>
        <w:rPr>
          <w:rFonts w:ascii="Arial" w:eastAsia="Arial" w:hAnsi="Arial" w:cs="Arial"/>
          <w:sz w:val="20"/>
          <w:szCs w:val="20"/>
          <w:u w:val="single"/>
        </w:rPr>
        <w:t xml:space="preserve">        Puritan Life Insurance Company of America</w:t>
      </w:r>
      <w:r>
        <w:rPr>
          <w:rFonts w:ascii="Arial" w:eastAsia="Arial" w:hAnsi="Arial" w:cs="Arial"/>
          <w:sz w:val="20"/>
          <w:szCs w:val="20"/>
          <w:u w:val="single"/>
        </w:rPr>
        <w:t xml:space="preserve">    </w:t>
      </w:r>
      <w:r>
        <w:rPr>
          <w:rFonts w:ascii="Arial" w:eastAsia="Arial" w:hAnsi="Arial" w:cs="Arial"/>
          <w:sz w:val="20"/>
          <w:szCs w:val="20"/>
        </w:rPr>
        <w:t>.</w:t>
      </w:r>
    </w:p>
    <w:p w14:paraId="5716AD31" w14:textId="77777777" w:rsidR="00302CEF" w:rsidRDefault="00A75D49">
      <w:pPr>
        <w:widowControl w:val="0"/>
        <w:jc w:val="both"/>
        <w:rPr>
          <w:rFonts w:ascii="Arial" w:eastAsia="Arial" w:hAnsi="Arial" w:cs="Arial"/>
          <w:sz w:val="20"/>
          <w:szCs w:val="20"/>
        </w:rPr>
      </w:pPr>
    </w:p>
    <w:p w14:paraId="1BFF21A5" w14:textId="77777777" w:rsidR="00302CEF" w:rsidRDefault="00A75D49">
      <w:pPr>
        <w:widowControl w:val="0"/>
        <w:jc w:val="both"/>
        <w:rPr>
          <w:sz w:val="20"/>
          <w:szCs w:val="20"/>
        </w:rPr>
      </w:pPr>
      <w:r>
        <w:rPr>
          <w:rFonts w:ascii="Arial" w:eastAsia="Arial" w:hAnsi="Arial" w:cs="Arial"/>
          <w:sz w:val="20"/>
          <w:szCs w:val="20"/>
        </w:rPr>
        <w:t>7.0</w:t>
      </w:r>
      <w:r>
        <w:rPr>
          <w:rFonts w:ascii="Arial" w:eastAsia="Arial" w:hAnsi="Arial" w:cs="Arial"/>
          <w:sz w:val="20"/>
          <w:szCs w:val="20"/>
        </w:rPr>
        <w:tab/>
      </w:r>
      <w:r>
        <w:rPr>
          <w:rFonts w:ascii="Arial" w:eastAsia="Arial" w:hAnsi="Arial" w:cs="Arial"/>
          <w:b/>
          <w:bCs/>
          <w:sz w:val="20"/>
          <w:szCs w:val="20"/>
        </w:rPr>
        <w:t>Discharge of Obligation</w:t>
      </w:r>
    </w:p>
    <w:p w14:paraId="25BA7F8D" w14:textId="77777777" w:rsidR="00302CEF" w:rsidRDefault="00A75D49">
      <w:pPr>
        <w:widowControl w:val="0"/>
        <w:jc w:val="both"/>
        <w:rPr>
          <w:rFonts w:ascii="Arial" w:eastAsia="Arial" w:hAnsi="Arial" w:cs="Arial"/>
          <w:sz w:val="20"/>
          <w:szCs w:val="20"/>
        </w:rPr>
      </w:pPr>
    </w:p>
    <w:p w14:paraId="7EBBF812" w14:textId="77777777" w:rsidR="00302CEF" w:rsidRDefault="00A75D49">
      <w:pPr>
        <w:widowControl w:val="0"/>
        <w:ind w:left="720"/>
        <w:jc w:val="both"/>
        <w:rPr>
          <w:sz w:val="20"/>
          <w:szCs w:val="20"/>
        </w:rPr>
      </w:pPr>
      <w:r>
        <w:rPr>
          <w:rFonts w:ascii="Arial" w:eastAsia="Arial" w:hAnsi="Arial" w:cs="Arial"/>
          <w:sz w:val="20"/>
          <w:szCs w:val="20"/>
        </w:rPr>
        <w:t xml:space="preserve">The obligation of the Defendant, the Insurer and/or Assignee to make each Periodic Payment shall be discharged upon the mailing of a valid check in the </w:t>
      </w:r>
      <w:r>
        <w:rPr>
          <w:rFonts w:ascii="Arial" w:eastAsia="Arial" w:hAnsi="Arial" w:cs="Arial"/>
          <w:sz w:val="20"/>
          <w:szCs w:val="20"/>
        </w:rPr>
        <w:t>amount of such payments to the designated address of the Payee(s) named in Section 2 of this Settlement Agreement.</w:t>
      </w:r>
    </w:p>
    <w:p w14:paraId="0C28BF0E" w14:textId="77777777" w:rsidR="00302CEF" w:rsidRDefault="00A75D49">
      <w:pPr>
        <w:widowControl w:val="0"/>
        <w:jc w:val="both"/>
        <w:rPr>
          <w:rFonts w:ascii="Arial" w:eastAsia="Arial" w:hAnsi="Arial" w:cs="Arial"/>
          <w:sz w:val="20"/>
          <w:szCs w:val="20"/>
        </w:rPr>
      </w:pPr>
    </w:p>
    <w:p w14:paraId="123640F3" w14:textId="77777777" w:rsidR="00302CEF" w:rsidRDefault="00A75D49">
      <w:pPr>
        <w:widowControl w:val="0"/>
        <w:ind w:left="360" w:hanging="360"/>
        <w:jc w:val="both"/>
        <w:rPr>
          <w:sz w:val="20"/>
          <w:szCs w:val="20"/>
        </w:rPr>
      </w:pPr>
      <w:r>
        <w:rPr>
          <w:rFonts w:ascii="Arial" w:eastAsia="Arial" w:hAnsi="Arial" w:cs="Arial"/>
          <w:i/>
          <w:iCs/>
          <w:sz w:val="20"/>
          <w:szCs w:val="20"/>
        </w:rPr>
        <w:t>8.0</w:t>
      </w:r>
      <w:r>
        <w:rPr>
          <w:sz w:val="14"/>
          <w:szCs w:val="14"/>
        </w:rPr>
        <w:t xml:space="preserve">   </w:t>
      </w:r>
      <w:r>
        <w:rPr>
          <w:rFonts w:ascii="Arial" w:eastAsia="Arial" w:hAnsi="Arial" w:cs="Arial"/>
          <w:i/>
          <w:iCs/>
          <w:sz w:val="20"/>
          <w:szCs w:val="20"/>
        </w:rPr>
        <w:t xml:space="preserve">       [</w:t>
      </w:r>
      <w:r>
        <w:rPr>
          <w:rFonts w:ascii="Arial" w:eastAsia="Arial" w:hAnsi="Arial" w:cs="Arial"/>
          <w:b/>
          <w:bCs/>
          <w:i/>
          <w:iCs/>
          <w:sz w:val="20"/>
          <w:szCs w:val="20"/>
        </w:rPr>
        <w:t xml:space="preserve">Attorney's Fees </w:t>
      </w:r>
      <w:r>
        <w:rPr>
          <w:rFonts w:ascii="Arial" w:eastAsia="Arial" w:hAnsi="Arial" w:cs="Arial"/>
          <w:i/>
          <w:iCs/>
          <w:sz w:val="20"/>
          <w:szCs w:val="20"/>
        </w:rPr>
        <w:t>(If attorney fees are not part of the settlement)</w:t>
      </w:r>
    </w:p>
    <w:p w14:paraId="46665AFB" w14:textId="77777777" w:rsidR="00DA58C5" w:rsidRPr="006262DD" w:rsidRDefault="00A75D49" w:rsidP="006262DD">
      <w:pPr>
        <w:widowControl w:val="0"/>
        <w:ind w:left="720"/>
        <w:jc w:val="both"/>
        <w:rPr>
          <w:sz w:val="20"/>
          <w:szCs w:val="20"/>
        </w:rPr>
      </w:pPr>
      <w:r>
        <w:rPr>
          <w:rFonts w:ascii="Arial" w:eastAsia="Arial" w:hAnsi="Arial" w:cs="Arial"/>
          <w:i/>
          <w:iCs/>
          <w:sz w:val="20"/>
          <w:szCs w:val="20"/>
        </w:rPr>
        <w:t>Each party hereto shall bear all attorney's fees and costs a</w:t>
      </w:r>
      <w:r>
        <w:rPr>
          <w:rFonts w:ascii="Arial" w:eastAsia="Arial" w:hAnsi="Arial" w:cs="Arial"/>
          <w:i/>
          <w:iCs/>
          <w:sz w:val="20"/>
          <w:szCs w:val="20"/>
        </w:rPr>
        <w:t>rising from the actions of its own counsel in connection with the Complaint, this Settlement Agreement and the matters and documents referred to herein, the filing of a Dismissal of the Complaint, and all related matters.]</w:t>
      </w:r>
    </w:p>
    <w:p w14:paraId="5FBD2B92" w14:textId="77777777" w:rsidR="00DA58C5" w:rsidRDefault="00A75D49">
      <w:pPr>
        <w:widowControl w:val="0"/>
        <w:ind w:left="360" w:hanging="360"/>
        <w:jc w:val="both"/>
        <w:rPr>
          <w:rFonts w:ascii="Arial" w:eastAsia="Arial" w:hAnsi="Arial" w:cs="Arial"/>
          <w:sz w:val="20"/>
          <w:szCs w:val="20"/>
        </w:rPr>
      </w:pPr>
    </w:p>
    <w:p w14:paraId="773D5874" w14:textId="77777777" w:rsidR="00302CEF" w:rsidRDefault="00A75D49">
      <w:pPr>
        <w:widowControl w:val="0"/>
        <w:ind w:left="360" w:hanging="360"/>
        <w:jc w:val="both"/>
        <w:rPr>
          <w:sz w:val="20"/>
          <w:szCs w:val="20"/>
        </w:rPr>
      </w:pPr>
      <w:r>
        <w:rPr>
          <w:rFonts w:ascii="Arial" w:eastAsia="Arial" w:hAnsi="Arial" w:cs="Arial"/>
          <w:sz w:val="20"/>
          <w:szCs w:val="20"/>
        </w:rPr>
        <w:t>9.0</w:t>
      </w:r>
      <w:r>
        <w:rPr>
          <w:sz w:val="14"/>
          <w:szCs w:val="14"/>
        </w:rPr>
        <w:t xml:space="preserve">   </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b/>
          <w:bCs/>
          <w:sz w:val="20"/>
          <w:szCs w:val="20"/>
        </w:rPr>
        <w:t xml:space="preserve">Delivery of </w:t>
      </w:r>
      <w:r>
        <w:rPr>
          <w:rFonts w:ascii="Arial" w:eastAsia="Arial" w:hAnsi="Arial" w:cs="Arial"/>
          <w:b/>
          <w:bCs/>
          <w:sz w:val="20"/>
          <w:szCs w:val="20"/>
        </w:rPr>
        <w:t>Dismissal with Prejudice</w:t>
      </w:r>
    </w:p>
    <w:p w14:paraId="077740DF" w14:textId="77777777" w:rsidR="00302CEF" w:rsidRDefault="00A75D49">
      <w:pPr>
        <w:widowControl w:val="0"/>
        <w:rPr>
          <w:rFonts w:ascii="Arial" w:eastAsia="Arial" w:hAnsi="Arial" w:cs="Arial"/>
          <w:b/>
          <w:bCs/>
          <w:sz w:val="20"/>
          <w:szCs w:val="20"/>
        </w:rPr>
      </w:pPr>
    </w:p>
    <w:p w14:paraId="05005FB1" w14:textId="77777777" w:rsidR="00302CEF" w:rsidRDefault="00A75D49">
      <w:pPr>
        <w:widowControl w:val="0"/>
        <w:ind w:left="720"/>
        <w:rPr>
          <w:rFonts w:ascii="Arial" w:eastAsia="Arial" w:hAnsi="Arial" w:cs="Arial"/>
          <w:sz w:val="20"/>
          <w:szCs w:val="20"/>
        </w:rPr>
      </w:pPr>
      <w:r>
        <w:rPr>
          <w:rFonts w:ascii="Arial" w:eastAsia="Arial" w:hAnsi="Arial" w:cs="Arial"/>
          <w:sz w:val="20"/>
          <w:szCs w:val="20"/>
        </w:rPr>
        <w:t>Concurrently with the execution of this Settlement Agreement, counsel for the Plaintiff shall deliver to counsel for the Defendant or counsel for the Insurer an executed Dismissal with Prejudice of the Complaint.  Plaintiff hereby</w:t>
      </w:r>
      <w:r>
        <w:rPr>
          <w:rFonts w:ascii="Arial" w:eastAsia="Arial" w:hAnsi="Arial" w:cs="Arial"/>
          <w:sz w:val="20"/>
          <w:szCs w:val="20"/>
        </w:rPr>
        <w:t xml:space="preserve"> authorizes counsel for the Defendant and/or counsel for the Insurer to file said Dismissal with the Court and enter it as a matter of record.</w:t>
      </w:r>
    </w:p>
    <w:p w14:paraId="7A63B102" w14:textId="77777777" w:rsidR="006262DD" w:rsidRDefault="00A75D49" w:rsidP="006262DD">
      <w:pPr>
        <w:widowControl w:val="0"/>
        <w:rPr>
          <w:rFonts w:ascii="Arial" w:eastAsia="Arial" w:hAnsi="Arial" w:cs="Arial"/>
          <w:sz w:val="20"/>
          <w:szCs w:val="20"/>
        </w:rPr>
      </w:pPr>
    </w:p>
    <w:p w14:paraId="5D8AA444" w14:textId="77777777" w:rsidR="00302CEF" w:rsidRDefault="00A75D49">
      <w:pPr>
        <w:widowControl w:val="0"/>
        <w:ind w:left="360" w:hanging="360"/>
        <w:jc w:val="both"/>
        <w:rPr>
          <w:sz w:val="20"/>
          <w:szCs w:val="20"/>
        </w:rPr>
      </w:pPr>
      <w:r>
        <w:rPr>
          <w:rFonts w:ascii="Arial" w:eastAsia="Arial" w:hAnsi="Arial" w:cs="Arial"/>
          <w:sz w:val="20"/>
          <w:szCs w:val="20"/>
        </w:rPr>
        <w:t>10.0</w:t>
      </w:r>
      <w:r>
        <w:rPr>
          <w:sz w:val="14"/>
          <w:szCs w:val="14"/>
        </w:rPr>
        <w:t xml:space="preserve">           </w:t>
      </w:r>
      <w:r>
        <w:rPr>
          <w:rFonts w:ascii="Arial" w:eastAsia="Arial" w:hAnsi="Arial" w:cs="Arial"/>
          <w:b/>
          <w:bCs/>
          <w:sz w:val="20"/>
          <w:szCs w:val="20"/>
        </w:rPr>
        <w:t xml:space="preserve"> Representation of Comprehension of Document</w:t>
      </w:r>
    </w:p>
    <w:p w14:paraId="2ACCBF5D" w14:textId="77777777" w:rsidR="00302CEF" w:rsidRDefault="00A75D49">
      <w:pPr>
        <w:widowControl w:val="0"/>
        <w:ind w:left="720"/>
        <w:jc w:val="both"/>
        <w:rPr>
          <w:rFonts w:ascii="Arial" w:eastAsia="Arial" w:hAnsi="Arial" w:cs="Arial"/>
          <w:sz w:val="20"/>
          <w:szCs w:val="20"/>
        </w:rPr>
      </w:pPr>
    </w:p>
    <w:p w14:paraId="0BD61387" w14:textId="77777777" w:rsidR="00302CEF" w:rsidRDefault="00A75D49">
      <w:pPr>
        <w:widowControl w:val="0"/>
        <w:ind w:left="720"/>
        <w:rPr>
          <w:sz w:val="20"/>
          <w:szCs w:val="20"/>
        </w:rPr>
      </w:pPr>
      <w:r>
        <w:rPr>
          <w:rFonts w:ascii="Arial" w:eastAsia="Arial" w:hAnsi="Arial" w:cs="Arial"/>
          <w:sz w:val="20"/>
          <w:szCs w:val="20"/>
        </w:rPr>
        <w:t>In entering into this Settlement Agreement, the Pla</w:t>
      </w:r>
      <w:r>
        <w:rPr>
          <w:rFonts w:ascii="Arial" w:eastAsia="Arial" w:hAnsi="Arial" w:cs="Arial"/>
          <w:sz w:val="20"/>
          <w:szCs w:val="20"/>
        </w:rPr>
        <w:t>intiff represents that Plaintiff has relied upon the advice of his/her attorneys, who are the attorneys of his/her own choice, concerning the legal and income tax consequences of this Settlement Agreement; that the terms of this Settlement Agreement have b</w:t>
      </w:r>
      <w:r>
        <w:rPr>
          <w:rFonts w:ascii="Arial" w:eastAsia="Arial" w:hAnsi="Arial" w:cs="Arial"/>
          <w:sz w:val="20"/>
          <w:szCs w:val="20"/>
        </w:rPr>
        <w:t>een completely read and explained to Plaintiff by his/her attorneys; and that the terms of this Settlement Agreement are fully understood and voluntarily accepted by Plaintiff.</w:t>
      </w:r>
    </w:p>
    <w:p w14:paraId="2EB7D31F" w14:textId="77777777" w:rsidR="00302CEF" w:rsidRDefault="00A75D49">
      <w:pPr>
        <w:widowControl w:val="0"/>
        <w:ind w:firstLine="720"/>
        <w:jc w:val="both"/>
        <w:rPr>
          <w:rFonts w:ascii="Arial" w:eastAsia="Arial" w:hAnsi="Arial" w:cs="Arial"/>
          <w:b/>
          <w:bCs/>
          <w:sz w:val="20"/>
          <w:szCs w:val="20"/>
        </w:rPr>
      </w:pPr>
    </w:p>
    <w:p w14:paraId="5D2B2520" w14:textId="77777777" w:rsidR="00302CEF" w:rsidRDefault="00A75D49">
      <w:pPr>
        <w:widowControl w:val="0"/>
        <w:ind w:left="360" w:hanging="360"/>
        <w:jc w:val="both"/>
        <w:rPr>
          <w:sz w:val="20"/>
          <w:szCs w:val="20"/>
        </w:rPr>
      </w:pPr>
      <w:r>
        <w:rPr>
          <w:rFonts w:ascii="Arial" w:eastAsia="Arial" w:hAnsi="Arial" w:cs="Arial"/>
          <w:sz w:val="20"/>
          <w:szCs w:val="20"/>
        </w:rPr>
        <w:t>11.0</w:t>
      </w:r>
      <w:r>
        <w:rPr>
          <w:sz w:val="14"/>
          <w:szCs w:val="14"/>
        </w:rPr>
        <w:t xml:space="preserve">           </w:t>
      </w:r>
      <w:r>
        <w:rPr>
          <w:rFonts w:ascii="Arial" w:eastAsia="Arial" w:hAnsi="Arial" w:cs="Arial"/>
          <w:b/>
          <w:bCs/>
          <w:sz w:val="20"/>
          <w:szCs w:val="20"/>
        </w:rPr>
        <w:t xml:space="preserve"> Warranty of Capacity to Execute Agreement</w:t>
      </w:r>
    </w:p>
    <w:p w14:paraId="5B3C26CC" w14:textId="77777777" w:rsidR="00302CEF" w:rsidRDefault="00A75D49">
      <w:pPr>
        <w:widowControl w:val="0"/>
        <w:jc w:val="both"/>
        <w:rPr>
          <w:rFonts w:ascii="Arial" w:eastAsia="Arial" w:hAnsi="Arial" w:cs="Arial"/>
          <w:b/>
          <w:bCs/>
          <w:sz w:val="20"/>
          <w:szCs w:val="20"/>
        </w:rPr>
      </w:pPr>
    </w:p>
    <w:p w14:paraId="2DA948B6" w14:textId="77777777" w:rsidR="00302CEF" w:rsidRPr="00CD3F5C" w:rsidRDefault="00A75D49" w:rsidP="00CD3F5C">
      <w:pPr>
        <w:widowControl w:val="0"/>
        <w:ind w:left="720"/>
        <w:jc w:val="both"/>
        <w:rPr>
          <w:rFonts w:ascii="Arial" w:eastAsia="Arial" w:hAnsi="Arial" w:cs="Arial"/>
          <w:sz w:val="20"/>
          <w:szCs w:val="20"/>
        </w:rPr>
      </w:pPr>
      <w:r>
        <w:rPr>
          <w:rFonts w:ascii="Arial" w:eastAsia="Arial" w:hAnsi="Arial" w:cs="Arial"/>
          <w:sz w:val="20"/>
          <w:szCs w:val="20"/>
        </w:rPr>
        <w:t>Plaintiff represent</w:t>
      </w:r>
      <w:r>
        <w:rPr>
          <w:rFonts w:ascii="Arial" w:eastAsia="Arial" w:hAnsi="Arial" w:cs="Arial"/>
          <w:sz w:val="20"/>
          <w:szCs w:val="20"/>
        </w:rPr>
        <w:t>s and warrants that no other person or entity has, or has had, any interest in the claims, demands, obligations, or causes of action referred to in this Settlement Agreement, except as otherwise set forth herein; that Plaintiff has the sole right and exclu</w:t>
      </w:r>
      <w:r>
        <w:rPr>
          <w:rFonts w:ascii="Arial" w:eastAsia="Arial" w:hAnsi="Arial" w:cs="Arial"/>
          <w:sz w:val="20"/>
          <w:szCs w:val="20"/>
        </w:rPr>
        <w:t>sive authority to execute this Settlement Agreement and receive the sums specified in it; and that Plaintiff has not sold, assigned, transferred, conveyed or otherwise disposed of any of the claims, demands, obligations or causes of action referred to in t</w:t>
      </w:r>
      <w:r>
        <w:rPr>
          <w:rFonts w:ascii="Arial" w:eastAsia="Arial" w:hAnsi="Arial" w:cs="Arial"/>
          <w:sz w:val="20"/>
          <w:szCs w:val="20"/>
        </w:rPr>
        <w:t>his Settlement Agreement.</w:t>
      </w:r>
    </w:p>
    <w:p w14:paraId="52573779" w14:textId="77777777" w:rsidR="00302CEF" w:rsidRDefault="00A75D49">
      <w:pPr>
        <w:widowControl w:val="0"/>
        <w:jc w:val="both"/>
        <w:rPr>
          <w:rFonts w:ascii="Arial" w:eastAsia="Arial" w:hAnsi="Arial" w:cs="Arial"/>
          <w:b/>
          <w:bCs/>
          <w:sz w:val="20"/>
          <w:szCs w:val="20"/>
        </w:rPr>
      </w:pPr>
    </w:p>
    <w:p w14:paraId="76F7F020" w14:textId="77777777" w:rsidR="00CD3F5C" w:rsidRDefault="00A75D49">
      <w:pPr>
        <w:widowControl w:val="0"/>
        <w:ind w:left="360" w:hanging="360"/>
        <w:jc w:val="both"/>
        <w:rPr>
          <w:rFonts w:ascii="Arial" w:eastAsia="Arial" w:hAnsi="Arial" w:cs="Arial"/>
          <w:sz w:val="20"/>
          <w:szCs w:val="20"/>
        </w:rPr>
      </w:pPr>
    </w:p>
    <w:p w14:paraId="20C3ED4B" w14:textId="77777777" w:rsidR="00302CEF" w:rsidRDefault="00A75D49">
      <w:pPr>
        <w:widowControl w:val="0"/>
        <w:ind w:left="360" w:hanging="360"/>
        <w:jc w:val="both"/>
        <w:rPr>
          <w:sz w:val="20"/>
          <w:szCs w:val="20"/>
        </w:rPr>
      </w:pPr>
      <w:r>
        <w:rPr>
          <w:rFonts w:ascii="Arial" w:eastAsia="Arial" w:hAnsi="Arial" w:cs="Arial"/>
          <w:sz w:val="20"/>
          <w:szCs w:val="20"/>
        </w:rPr>
        <w:t>12.0</w:t>
      </w:r>
      <w:r>
        <w:rPr>
          <w:sz w:val="14"/>
          <w:szCs w:val="14"/>
        </w:rPr>
        <w:t xml:space="preserve">           </w:t>
      </w:r>
      <w:r>
        <w:rPr>
          <w:rFonts w:ascii="Arial" w:eastAsia="Arial" w:hAnsi="Arial" w:cs="Arial"/>
          <w:b/>
          <w:bCs/>
          <w:sz w:val="20"/>
          <w:szCs w:val="20"/>
        </w:rPr>
        <w:t>Confidentiality</w:t>
      </w:r>
    </w:p>
    <w:p w14:paraId="17731EDB" w14:textId="77777777" w:rsidR="00302CEF" w:rsidRDefault="00A75D49">
      <w:pPr>
        <w:widowControl w:val="0"/>
        <w:ind w:left="360"/>
        <w:jc w:val="both"/>
        <w:rPr>
          <w:rFonts w:ascii="Arial" w:eastAsia="Arial" w:hAnsi="Arial" w:cs="Arial"/>
          <w:b/>
          <w:bCs/>
          <w:sz w:val="20"/>
          <w:szCs w:val="20"/>
        </w:rPr>
      </w:pPr>
    </w:p>
    <w:p w14:paraId="36736B69" w14:textId="77777777" w:rsidR="00302CEF" w:rsidRDefault="00A75D49">
      <w:pPr>
        <w:widowControl w:val="0"/>
        <w:ind w:left="720"/>
        <w:jc w:val="both"/>
        <w:rPr>
          <w:sz w:val="20"/>
          <w:szCs w:val="20"/>
        </w:rPr>
      </w:pPr>
      <w:r>
        <w:rPr>
          <w:rFonts w:ascii="Arial" w:eastAsia="Arial" w:hAnsi="Arial" w:cs="Arial"/>
          <w:sz w:val="20"/>
          <w:szCs w:val="20"/>
        </w:rPr>
        <w:t xml:space="preserve">The parties agree that neither they nor their attorneys nor representatives shall reveal to anyone, other than as may be mutually agreed to in writing, any of the terms of this </w:t>
      </w:r>
      <w:r>
        <w:rPr>
          <w:rFonts w:ascii="Arial" w:eastAsia="Arial" w:hAnsi="Arial" w:cs="Arial"/>
          <w:sz w:val="20"/>
          <w:szCs w:val="20"/>
        </w:rPr>
        <w:t>Settlement Agreement or any of the amounts, numbers or terms and conditions of any sums payable to Payee(s) hereunder.</w:t>
      </w:r>
    </w:p>
    <w:p w14:paraId="04EC694C" w14:textId="77777777" w:rsidR="00302CEF" w:rsidRDefault="00A75D49">
      <w:pPr>
        <w:widowControl w:val="0"/>
        <w:jc w:val="both"/>
        <w:rPr>
          <w:rFonts w:ascii="Arial" w:eastAsia="Arial" w:hAnsi="Arial" w:cs="Arial"/>
          <w:b/>
          <w:bCs/>
          <w:sz w:val="20"/>
          <w:szCs w:val="20"/>
        </w:rPr>
      </w:pPr>
    </w:p>
    <w:p w14:paraId="7C904D64" w14:textId="77777777" w:rsidR="00302CEF" w:rsidRDefault="00A75D49">
      <w:pPr>
        <w:widowControl w:val="0"/>
        <w:ind w:left="360" w:hanging="360"/>
        <w:jc w:val="both"/>
        <w:rPr>
          <w:sz w:val="20"/>
          <w:szCs w:val="20"/>
        </w:rPr>
      </w:pPr>
      <w:r>
        <w:rPr>
          <w:rFonts w:ascii="Arial" w:eastAsia="Arial" w:hAnsi="Arial" w:cs="Arial"/>
          <w:sz w:val="20"/>
          <w:szCs w:val="20"/>
        </w:rPr>
        <w:t>13.0</w:t>
      </w:r>
      <w:r>
        <w:rPr>
          <w:sz w:val="14"/>
          <w:szCs w:val="14"/>
        </w:rPr>
        <w:t xml:space="preserve">           </w:t>
      </w:r>
      <w:r>
        <w:rPr>
          <w:rFonts w:ascii="Arial" w:eastAsia="Arial" w:hAnsi="Arial" w:cs="Arial"/>
          <w:b/>
          <w:bCs/>
          <w:sz w:val="20"/>
          <w:szCs w:val="20"/>
        </w:rPr>
        <w:t>Governing Law</w:t>
      </w:r>
    </w:p>
    <w:p w14:paraId="46F5EBCA" w14:textId="77777777" w:rsidR="00302CEF" w:rsidRDefault="00A75D49">
      <w:pPr>
        <w:widowControl w:val="0"/>
        <w:jc w:val="both"/>
        <w:rPr>
          <w:rFonts w:ascii="Arial" w:eastAsia="Arial" w:hAnsi="Arial" w:cs="Arial"/>
          <w:b/>
          <w:bCs/>
          <w:sz w:val="20"/>
          <w:szCs w:val="20"/>
        </w:rPr>
      </w:pPr>
    </w:p>
    <w:p w14:paraId="636384F7" w14:textId="77777777" w:rsidR="00302CEF" w:rsidRDefault="00A75D49">
      <w:pPr>
        <w:widowControl w:val="0"/>
        <w:ind w:left="720"/>
        <w:rPr>
          <w:sz w:val="20"/>
          <w:szCs w:val="20"/>
        </w:rPr>
      </w:pPr>
      <w:r>
        <w:rPr>
          <w:rFonts w:ascii="Arial" w:eastAsia="Arial" w:hAnsi="Arial" w:cs="Arial"/>
          <w:sz w:val="20"/>
          <w:szCs w:val="20"/>
        </w:rPr>
        <w:t xml:space="preserve">This Settlement Agreement shall be construed and interpreted in accordance with the laws of the State of </w:t>
      </w:r>
      <w:r>
        <w:rPr>
          <w:rFonts w:ascii="Arial" w:eastAsia="Arial" w:hAnsi="Arial" w:cs="Arial"/>
          <w:sz w:val="20"/>
          <w:szCs w:val="20"/>
          <w:u w:val="single"/>
        </w:rPr>
        <w:t xml:space="preserve">   State               </w:t>
      </w:r>
      <w:r>
        <w:rPr>
          <w:rFonts w:ascii="Arial" w:eastAsia="Arial" w:hAnsi="Arial" w:cs="Arial"/>
          <w:sz w:val="20"/>
          <w:szCs w:val="20"/>
        </w:rPr>
        <w:t>.</w:t>
      </w:r>
    </w:p>
    <w:p w14:paraId="7BF0D6BC" w14:textId="77777777" w:rsidR="00302CEF" w:rsidRDefault="00A75D49">
      <w:pPr>
        <w:widowControl w:val="0"/>
        <w:ind w:firstLine="720"/>
        <w:jc w:val="both"/>
        <w:rPr>
          <w:sz w:val="20"/>
          <w:szCs w:val="20"/>
        </w:rPr>
      </w:pPr>
      <w:r>
        <w:rPr>
          <w:rFonts w:ascii="Arial" w:eastAsia="Arial" w:hAnsi="Arial" w:cs="Arial"/>
          <w:i/>
          <w:iCs/>
          <w:sz w:val="20"/>
          <w:szCs w:val="20"/>
          <w:shd w:val="clear" w:color="auto" w:fill="C0C0C0"/>
        </w:rPr>
        <w:t>[(add additional language as required by state law)]</w:t>
      </w:r>
    </w:p>
    <w:p w14:paraId="616AF6C9" w14:textId="77777777" w:rsidR="00302CEF" w:rsidRDefault="00A75D49">
      <w:pPr>
        <w:widowControl w:val="0"/>
        <w:jc w:val="both"/>
        <w:rPr>
          <w:rFonts w:ascii="Arial" w:eastAsia="Arial" w:hAnsi="Arial" w:cs="Arial"/>
          <w:i/>
          <w:iCs/>
          <w:sz w:val="20"/>
          <w:szCs w:val="20"/>
        </w:rPr>
      </w:pPr>
    </w:p>
    <w:p w14:paraId="5F8A6D09" w14:textId="77777777" w:rsidR="00302CEF" w:rsidRDefault="00A75D49">
      <w:pPr>
        <w:widowControl w:val="0"/>
        <w:ind w:left="360" w:hanging="360"/>
        <w:jc w:val="both"/>
        <w:rPr>
          <w:sz w:val="20"/>
          <w:szCs w:val="20"/>
        </w:rPr>
      </w:pPr>
      <w:r>
        <w:rPr>
          <w:rFonts w:ascii="Arial" w:eastAsia="Arial" w:hAnsi="Arial" w:cs="Arial"/>
          <w:sz w:val="20"/>
          <w:szCs w:val="20"/>
        </w:rPr>
        <w:t>14.0</w:t>
      </w:r>
      <w:r>
        <w:rPr>
          <w:sz w:val="14"/>
          <w:szCs w:val="14"/>
        </w:rPr>
        <w:t xml:space="preserve">           </w:t>
      </w:r>
      <w:r>
        <w:rPr>
          <w:rFonts w:ascii="Arial" w:eastAsia="Arial" w:hAnsi="Arial" w:cs="Arial"/>
          <w:b/>
          <w:bCs/>
          <w:sz w:val="20"/>
          <w:szCs w:val="20"/>
        </w:rPr>
        <w:t xml:space="preserve"> Additional Documents</w:t>
      </w:r>
    </w:p>
    <w:p w14:paraId="5C85E150" w14:textId="77777777" w:rsidR="00302CEF" w:rsidRDefault="00A75D49">
      <w:pPr>
        <w:widowControl w:val="0"/>
        <w:jc w:val="both"/>
        <w:rPr>
          <w:rFonts w:ascii="Arial" w:eastAsia="Arial" w:hAnsi="Arial" w:cs="Arial"/>
          <w:sz w:val="20"/>
          <w:szCs w:val="20"/>
        </w:rPr>
      </w:pPr>
    </w:p>
    <w:p w14:paraId="17219B3F" w14:textId="77777777" w:rsidR="00302CEF" w:rsidRDefault="00A75D49">
      <w:pPr>
        <w:widowControl w:val="0"/>
        <w:ind w:left="720"/>
        <w:jc w:val="both"/>
        <w:rPr>
          <w:sz w:val="20"/>
          <w:szCs w:val="20"/>
        </w:rPr>
      </w:pPr>
      <w:r>
        <w:rPr>
          <w:rFonts w:ascii="Arial" w:eastAsia="Arial" w:hAnsi="Arial" w:cs="Arial"/>
          <w:sz w:val="20"/>
          <w:szCs w:val="20"/>
        </w:rPr>
        <w:t>All parties agree to cooperate ful</w:t>
      </w:r>
      <w:r>
        <w:rPr>
          <w:rFonts w:ascii="Arial" w:eastAsia="Arial" w:hAnsi="Arial" w:cs="Arial"/>
          <w:sz w:val="20"/>
          <w:szCs w:val="20"/>
        </w:rPr>
        <w:t>ly and execute any and all supplementary documents and to take all additional actions which may be necessary or appropriate to give full force and effect to the basic terms and intent of this Settlement Agreement.</w:t>
      </w:r>
    </w:p>
    <w:p w14:paraId="7F4D89EA" w14:textId="77777777" w:rsidR="00302CEF" w:rsidRDefault="00A75D49">
      <w:pPr>
        <w:widowControl w:val="0"/>
        <w:jc w:val="both"/>
        <w:rPr>
          <w:rFonts w:ascii="Arial" w:eastAsia="Arial" w:hAnsi="Arial" w:cs="Arial"/>
          <w:sz w:val="20"/>
          <w:szCs w:val="20"/>
        </w:rPr>
      </w:pPr>
    </w:p>
    <w:p w14:paraId="5CB0C187" w14:textId="77777777" w:rsidR="00302CEF" w:rsidRDefault="00A75D49">
      <w:pPr>
        <w:widowControl w:val="0"/>
        <w:ind w:left="360" w:hanging="360"/>
        <w:jc w:val="both"/>
        <w:rPr>
          <w:sz w:val="20"/>
          <w:szCs w:val="20"/>
        </w:rPr>
      </w:pPr>
      <w:r>
        <w:rPr>
          <w:rFonts w:ascii="Arial" w:eastAsia="Arial" w:hAnsi="Arial" w:cs="Arial"/>
          <w:sz w:val="20"/>
          <w:szCs w:val="20"/>
        </w:rPr>
        <w:t>15.0</w:t>
      </w:r>
      <w:r>
        <w:rPr>
          <w:sz w:val="14"/>
          <w:szCs w:val="14"/>
        </w:rPr>
        <w:t xml:space="preserve">           </w:t>
      </w:r>
      <w:r>
        <w:rPr>
          <w:rFonts w:ascii="Arial" w:eastAsia="Arial" w:hAnsi="Arial" w:cs="Arial"/>
          <w:b/>
          <w:bCs/>
          <w:sz w:val="20"/>
          <w:szCs w:val="20"/>
        </w:rPr>
        <w:t xml:space="preserve"> Entire Agreement and Succ</w:t>
      </w:r>
      <w:r>
        <w:rPr>
          <w:rFonts w:ascii="Arial" w:eastAsia="Arial" w:hAnsi="Arial" w:cs="Arial"/>
          <w:b/>
          <w:bCs/>
          <w:sz w:val="20"/>
          <w:szCs w:val="20"/>
        </w:rPr>
        <w:t>essors in Interest</w:t>
      </w:r>
    </w:p>
    <w:p w14:paraId="03FD4B10" w14:textId="77777777" w:rsidR="00302CEF" w:rsidRDefault="00A75D49">
      <w:pPr>
        <w:widowControl w:val="0"/>
        <w:ind w:left="720"/>
        <w:jc w:val="both"/>
        <w:rPr>
          <w:rFonts w:ascii="Arial" w:eastAsia="Arial" w:hAnsi="Arial" w:cs="Arial"/>
          <w:sz w:val="20"/>
          <w:szCs w:val="20"/>
        </w:rPr>
      </w:pPr>
    </w:p>
    <w:p w14:paraId="27355152" w14:textId="77777777" w:rsidR="00302CEF" w:rsidRDefault="00A75D49" w:rsidP="006262DD">
      <w:pPr>
        <w:widowControl w:val="0"/>
        <w:spacing w:before="10"/>
        <w:ind w:left="720"/>
        <w:rPr>
          <w:sz w:val="20"/>
          <w:szCs w:val="20"/>
        </w:rPr>
      </w:pPr>
      <w:r>
        <w:rPr>
          <w:rFonts w:ascii="Arial" w:eastAsia="Arial" w:hAnsi="Arial" w:cs="Arial"/>
          <w:sz w:val="20"/>
          <w:szCs w:val="20"/>
        </w:rPr>
        <w:t>This Settlement Agreement contains the entire agreement between the Plaintiff, [the Defendant] and the Insurer with regard to the matters set forth in it and shall be binding upon and enure to the benefit of the executors, administrator</w:t>
      </w:r>
      <w:r>
        <w:rPr>
          <w:rFonts w:ascii="Arial" w:eastAsia="Arial" w:hAnsi="Arial" w:cs="Arial"/>
          <w:sz w:val="20"/>
          <w:szCs w:val="20"/>
        </w:rPr>
        <w:t xml:space="preserve">s, personal representatives, heirs, successors and assigns of each.  </w:t>
      </w:r>
    </w:p>
    <w:p w14:paraId="437D8C95" w14:textId="77777777" w:rsidR="006262DD" w:rsidRDefault="00A75D49" w:rsidP="00CD3F5C">
      <w:pPr>
        <w:widowControl w:val="0"/>
        <w:spacing w:before="10"/>
        <w:rPr>
          <w:sz w:val="20"/>
          <w:szCs w:val="20"/>
        </w:rPr>
      </w:pPr>
    </w:p>
    <w:p w14:paraId="42870925" w14:textId="77777777" w:rsidR="00302CEF" w:rsidRDefault="00A75D49">
      <w:pPr>
        <w:widowControl w:val="0"/>
        <w:ind w:left="360" w:hanging="360"/>
        <w:jc w:val="both"/>
        <w:rPr>
          <w:sz w:val="20"/>
          <w:szCs w:val="20"/>
        </w:rPr>
      </w:pPr>
      <w:r>
        <w:rPr>
          <w:rFonts w:ascii="Arial" w:eastAsia="Arial" w:hAnsi="Arial" w:cs="Arial"/>
          <w:sz w:val="20"/>
          <w:szCs w:val="20"/>
        </w:rPr>
        <w:t>16.0</w:t>
      </w:r>
      <w:r>
        <w:rPr>
          <w:sz w:val="14"/>
          <w:szCs w:val="14"/>
        </w:rPr>
        <w:t xml:space="preserve">           </w:t>
      </w:r>
      <w:r>
        <w:rPr>
          <w:rFonts w:ascii="Arial" w:eastAsia="Arial" w:hAnsi="Arial" w:cs="Arial"/>
          <w:b/>
          <w:bCs/>
          <w:sz w:val="20"/>
          <w:szCs w:val="20"/>
        </w:rPr>
        <w:t xml:space="preserve"> </w:t>
      </w:r>
      <w:r>
        <w:rPr>
          <w:rFonts w:ascii="Arial" w:eastAsia="Arial" w:hAnsi="Arial" w:cs="Arial"/>
          <w:b/>
          <w:bCs/>
          <w:sz w:val="20"/>
          <w:szCs w:val="20"/>
        </w:rPr>
        <w:tab/>
        <w:t>Effectiveness</w:t>
      </w:r>
    </w:p>
    <w:p w14:paraId="5176A230" w14:textId="77777777" w:rsidR="00302CEF" w:rsidRDefault="00A75D49">
      <w:pPr>
        <w:widowControl w:val="0"/>
        <w:ind w:left="360"/>
        <w:jc w:val="both"/>
        <w:rPr>
          <w:rFonts w:ascii="Arial" w:eastAsia="Arial" w:hAnsi="Arial" w:cs="Arial"/>
          <w:sz w:val="22"/>
          <w:szCs w:val="22"/>
        </w:rPr>
      </w:pPr>
    </w:p>
    <w:p w14:paraId="1B6C6BC4" w14:textId="0153462D" w:rsidR="006262DD" w:rsidRDefault="00A75D49" w:rsidP="00A75D49">
      <w:pPr>
        <w:widowControl w:val="0"/>
        <w:jc w:val="both"/>
        <w:rPr>
          <w:rFonts w:ascii="Arial" w:eastAsia="Arial" w:hAnsi="Arial" w:cs="Arial"/>
          <w:sz w:val="20"/>
          <w:szCs w:val="20"/>
        </w:rPr>
      </w:pPr>
      <w:r>
        <w:rPr>
          <w:rFonts w:ascii="Arial" w:eastAsia="Arial" w:hAnsi="Arial" w:cs="Arial"/>
          <w:sz w:val="20"/>
          <w:szCs w:val="20"/>
        </w:rPr>
        <w:t>This Settlement Agreement shall become effective immediately following execution by each of the parties.</w:t>
      </w:r>
    </w:p>
    <w:p w14:paraId="296EF354" w14:textId="77777777" w:rsidR="00302CEF" w:rsidRDefault="00A75D49">
      <w:pPr>
        <w:widowControl w:val="0"/>
        <w:ind w:firstLine="720"/>
        <w:jc w:val="both"/>
        <w:rPr>
          <w:rFonts w:ascii="Arial" w:eastAsia="Arial" w:hAnsi="Arial" w:cs="Arial"/>
          <w:sz w:val="20"/>
          <w:szCs w:val="20"/>
        </w:rPr>
      </w:pPr>
    </w:p>
    <w:p w14:paraId="2079AF0A" w14:textId="77777777" w:rsidR="00ED7B9A" w:rsidRDefault="00A75D49">
      <w:pPr>
        <w:widowControl w:val="0"/>
        <w:ind w:left="140"/>
        <w:rPr>
          <w:rFonts w:ascii="Arial" w:eastAsia="Arial" w:hAnsi="Arial" w:cs="Arial"/>
          <w:b/>
          <w:bCs/>
          <w:sz w:val="20"/>
          <w:szCs w:val="20"/>
        </w:rPr>
      </w:pPr>
    </w:p>
    <w:p w14:paraId="773CDE15" w14:textId="77777777" w:rsidR="00302CEF" w:rsidRDefault="00A75D49">
      <w:pPr>
        <w:widowControl w:val="0"/>
        <w:ind w:left="140"/>
        <w:rPr>
          <w:sz w:val="20"/>
          <w:szCs w:val="20"/>
        </w:rPr>
      </w:pPr>
      <w:r>
        <w:rPr>
          <w:rFonts w:ascii="Arial" w:eastAsia="Arial" w:hAnsi="Arial" w:cs="Arial"/>
          <w:b/>
          <w:bCs/>
          <w:sz w:val="20"/>
          <w:szCs w:val="20"/>
        </w:rPr>
        <w:t>Plaintiff:</w:t>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p>
    <w:p w14:paraId="7520C875" w14:textId="77777777" w:rsidR="00302CEF" w:rsidRDefault="00A75D49">
      <w:pPr>
        <w:widowControl w:val="0"/>
        <w:ind w:left="140"/>
        <w:rPr>
          <w:rFonts w:ascii="Arial" w:eastAsia="Arial" w:hAnsi="Arial" w:cs="Arial"/>
          <w:sz w:val="20"/>
          <w:szCs w:val="20"/>
        </w:rPr>
      </w:pPr>
    </w:p>
    <w:p w14:paraId="05B72206" w14:textId="77777777" w:rsidR="00302CEF" w:rsidRDefault="00A75D49">
      <w:pPr>
        <w:widowControl w:val="0"/>
        <w:ind w:left="140"/>
        <w:rPr>
          <w:sz w:val="20"/>
          <w:szCs w:val="20"/>
        </w:rPr>
      </w:pPr>
      <w:r>
        <w:rPr>
          <w:rFonts w:ascii="Arial" w:eastAsia="Arial" w:hAnsi="Arial" w:cs="Arial"/>
          <w:sz w:val="20"/>
          <w:szCs w:val="20"/>
          <w:u w:val="single"/>
        </w:rPr>
        <w:t>                                                                                                             </w:t>
      </w:r>
    </w:p>
    <w:p w14:paraId="5DA0FAD9" w14:textId="77777777" w:rsidR="00302CEF" w:rsidRDefault="00A75D49">
      <w:pPr>
        <w:widowControl w:val="0"/>
        <w:ind w:left="140"/>
        <w:rPr>
          <w:sz w:val="20"/>
          <w:szCs w:val="20"/>
        </w:rPr>
      </w:pPr>
      <w:r>
        <w:rPr>
          <w:rFonts w:ascii="Arial" w:eastAsia="Arial" w:hAnsi="Arial" w:cs="Arial"/>
          <w:sz w:val="20"/>
          <w:szCs w:val="20"/>
        </w:rPr>
        <w:t>By:</w:t>
      </w:r>
    </w:p>
    <w:p w14:paraId="03C4394B" w14:textId="77777777" w:rsidR="00302CEF" w:rsidRDefault="00A75D49">
      <w:pPr>
        <w:widowControl w:val="0"/>
        <w:ind w:left="140"/>
        <w:rPr>
          <w:rFonts w:ascii="Arial" w:eastAsia="Arial" w:hAnsi="Arial" w:cs="Arial"/>
          <w:sz w:val="20"/>
          <w:szCs w:val="20"/>
        </w:rPr>
      </w:pPr>
    </w:p>
    <w:p w14:paraId="19D69949" w14:textId="77777777" w:rsidR="00302CEF" w:rsidRDefault="00A75D49">
      <w:pPr>
        <w:widowControl w:val="0"/>
        <w:ind w:left="140"/>
        <w:rPr>
          <w:sz w:val="20"/>
          <w:szCs w:val="20"/>
        </w:rPr>
      </w:pPr>
      <w:r>
        <w:rPr>
          <w:rFonts w:ascii="Arial" w:eastAsia="Arial" w:hAnsi="Arial" w:cs="Arial"/>
          <w:sz w:val="20"/>
          <w:szCs w:val="20"/>
          <w:u w:val="single"/>
        </w:rPr>
        <w:t>                                                                                                             </w:t>
      </w:r>
    </w:p>
    <w:p w14:paraId="58C35159" w14:textId="77777777" w:rsidR="00302CEF" w:rsidRDefault="00A75D49">
      <w:pPr>
        <w:widowControl w:val="0"/>
        <w:ind w:left="140"/>
        <w:rPr>
          <w:sz w:val="20"/>
          <w:szCs w:val="20"/>
        </w:rPr>
      </w:pPr>
      <w:r>
        <w:rPr>
          <w:rFonts w:ascii="Arial" w:eastAsia="Arial" w:hAnsi="Arial" w:cs="Arial"/>
          <w:sz w:val="20"/>
          <w:szCs w:val="20"/>
        </w:rPr>
        <w:t>Title:</w:t>
      </w:r>
    </w:p>
    <w:p w14:paraId="58149647" w14:textId="77777777" w:rsidR="00302CEF" w:rsidRDefault="00A75D49">
      <w:pPr>
        <w:widowControl w:val="0"/>
        <w:ind w:left="140"/>
        <w:rPr>
          <w:rFonts w:ascii="Arial" w:eastAsia="Arial" w:hAnsi="Arial" w:cs="Arial"/>
          <w:sz w:val="20"/>
          <w:szCs w:val="20"/>
        </w:rPr>
      </w:pPr>
    </w:p>
    <w:p w14:paraId="28D5FE8E" w14:textId="77777777" w:rsidR="00302CEF" w:rsidRDefault="00A75D49">
      <w:pPr>
        <w:widowControl w:val="0"/>
        <w:ind w:left="140"/>
        <w:rPr>
          <w:sz w:val="20"/>
          <w:szCs w:val="20"/>
        </w:rPr>
      </w:pPr>
      <w:r>
        <w:rPr>
          <w:rFonts w:ascii="Arial" w:eastAsia="Arial" w:hAnsi="Arial" w:cs="Arial"/>
          <w:sz w:val="20"/>
          <w:szCs w:val="20"/>
          <w:u w:val="single"/>
        </w:rPr>
        <w:t>                       </w:t>
      </w:r>
      <w:r>
        <w:rPr>
          <w:rFonts w:ascii="Arial" w:eastAsia="Arial" w:hAnsi="Arial" w:cs="Arial"/>
          <w:sz w:val="20"/>
          <w:szCs w:val="20"/>
          <w:u w:val="single"/>
        </w:rPr>
        <w:t>                                                                                      </w:t>
      </w:r>
    </w:p>
    <w:p w14:paraId="3493627B" w14:textId="77777777" w:rsidR="00302CEF" w:rsidRDefault="00A75D49">
      <w:pPr>
        <w:widowControl w:val="0"/>
        <w:ind w:left="140"/>
        <w:rPr>
          <w:sz w:val="20"/>
          <w:szCs w:val="20"/>
        </w:rPr>
      </w:pPr>
      <w:r>
        <w:rPr>
          <w:rFonts w:ascii="Arial" w:eastAsia="Arial" w:hAnsi="Arial" w:cs="Arial"/>
          <w:sz w:val="20"/>
          <w:szCs w:val="20"/>
        </w:rPr>
        <w:t>Date:</w:t>
      </w:r>
    </w:p>
    <w:p w14:paraId="1535DACF" w14:textId="77777777" w:rsidR="00302CEF" w:rsidRDefault="00A75D49">
      <w:pPr>
        <w:widowControl w:val="0"/>
        <w:ind w:left="140"/>
        <w:rPr>
          <w:rFonts w:ascii="Arial" w:eastAsia="Arial" w:hAnsi="Arial" w:cs="Arial"/>
          <w:sz w:val="20"/>
          <w:szCs w:val="20"/>
        </w:rPr>
      </w:pPr>
    </w:p>
    <w:p w14:paraId="4E17EDAC" w14:textId="77777777" w:rsidR="00302CEF" w:rsidRDefault="00A75D49">
      <w:pPr>
        <w:widowControl w:val="0"/>
        <w:ind w:left="140"/>
        <w:rPr>
          <w:sz w:val="20"/>
          <w:szCs w:val="20"/>
        </w:rPr>
      </w:pPr>
      <w:r>
        <w:rPr>
          <w:rFonts w:ascii="Arial" w:eastAsia="Arial" w:hAnsi="Arial" w:cs="Arial"/>
          <w:sz w:val="20"/>
          <w:szCs w:val="20"/>
          <w:u w:val="single"/>
        </w:rPr>
        <w:t>                                                                                                             </w:t>
      </w:r>
    </w:p>
    <w:p w14:paraId="0705BB5A" w14:textId="77777777" w:rsidR="00302CEF" w:rsidRDefault="00A75D49">
      <w:pPr>
        <w:widowControl w:val="0"/>
        <w:ind w:left="140"/>
        <w:rPr>
          <w:rFonts w:ascii="Arial" w:eastAsia="Arial" w:hAnsi="Arial" w:cs="Arial"/>
          <w:sz w:val="20"/>
          <w:szCs w:val="20"/>
        </w:rPr>
      </w:pPr>
    </w:p>
    <w:p w14:paraId="01F11356" w14:textId="77777777" w:rsidR="00302CEF" w:rsidRDefault="00A75D49">
      <w:pPr>
        <w:widowControl w:val="0"/>
        <w:ind w:left="140"/>
        <w:rPr>
          <w:rFonts w:ascii="Arial" w:eastAsia="Arial" w:hAnsi="Arial" w:cs="Arial"/>
          <w:b/>
          <w:bCs/>
          <w:sz w:val="20"/>
          <w:szCs w:val="20"/>
        </w:rPr>
      </w:pPr>
    </w:p>
    <w:p w14:paraId="187F8118" w14:textId="77777777" w:rsidR="00302CEF" w:rsidRDefault="00A75D49">
      <w:pPr>
        <w:widowControl w:val="0"/>
        <w:ind w:left="140"/>
        <w:rPr>
          <w:sz w:val="20"/>
          <w:szCs w:val="20"/>
        </w:rPr>
      </w:pPr>
      <w:r>
        <w:rPr>
          <w:rFonts w:ascii="Arial" w:eastAsia="Arial" w:hAnsi="Arial" w:cs="Arial"/>
          <w:b/>
          <w:bCs/>
          <w:sz w:val="20"/>
          <w:szCs w:val="20"/>
        </w:rPr>
        <w:t>Plaintiff’s Attorney:</w:t>
      </w:r>
    </w:p>
    <w:p w14:paraId="6E8827B2" w14:textId="77777777" w:rsidR="00302CEF" w:rsidRDefault="00A75D49">
      <w:pPr>
        <w:widowControl w:val="0"/>
        <w:ind w:left="140"/>
        <w:rPr>
          <w:rFonts w:ascii="Arial" w:eastAsia="Arial" w:hAnsi="Arial" w:cs="Arial"/>
          <w:sz w:val="20"/>
          <w:szCs w:val="20"/>
        </w:rPr>
      </w:pPr>
    </w:p>
    <w:p w14:paraId="7867CE6C" w14:textId="77777777" w:rsidR="00302CEF" w:rsidRDefault="00A75D49">
      <w:pPr>
        <w:widowControl w:val="0"/>
        <w:ind w:left="140"/>
        <w:rPr>
          <w:sz w:val="20"/>
          <w:szCs w:val="20"/>
        </w:rPr>
      </w:pPr>
      <w:r>
        <w:rPr>
          <w:rFonts w:ascii="Arial" w:eastAsia="Arial" w:hAnsi="Arial" w:cs="Arial"/>
          <w:sz w:val="20"/>
          <w:szCs w:val="20"/>
          <w:u w:val="single"/>
        </w:rPr>
        <w:t>                           </w:t>
      </w:r>
      <w:r>
        <w:rPr>
          <w:rFonts w:ascii="Arial" w:eastAsia="Arial" w:hAnsi="Arial" w:cs="Arial"/>
          <w:sz w:val="20"/>
          <w:szCs w:val="20"/>
          <w:u w:val="single"/>
        </w:rPr>
        <w:t>                                                                                  </w:t>
      </w:r>
    </w:p>
    <w:p w14:paraId="416701B1" w14:textId="77777777" w:rsidR="00302CEF" w:rsidRDefault="00A75D49">
      <w:pPr>
        <w:widowControl w:val="0"/>
        <w:ind w:left="140"/>
        <w:rPr>
          <w:sz w:val="20"/>
          <w:szCs w:val="20"/>
        </w:rPr>
      </w:pPr>
      <w:r>
        <w:rPr>
          <w:rFonts w:ascii="Arial" w:eastAsia="Arial" w:hAnsi="Arial" w:cs="Arial"/>
          <w:sz w:val="20"/>
          <w:szCs w:val="20"/>
        </w:rPr>
        <w:t>By:</w:t>
      </w:r>
    </w:p>
    <w:p w14:paraId="27B8B1E7" w14:textId="77777777" w:rsidR="00302CEF" w:rsidRDefault="00A75D49">
      <w:pPr>
        <w:widowControl w:val="0"/>
        <w:ind w:left="140"/>
        <w:rPr>
          <w:rFonts w:ascii="Arial" w:eastAsia="Arial" w:hAnsi="Arial" w:cs="Arial"/>
          <w:sz w:val="20"/>
          <w:szCs w:val="20"/>
        </w:rPr>
      </w:pPr>
    </w:p>
    <w:p w14:paraId="738DB325" w14:textId="77777777" w:rsidR="00302CEF" w:rsidRDefault="00A75D49">
      <w:pPr>
        <w:widowControl w:val="0"/>
        <w:ind w:left="140"/>
        <w:rPr>
          <w:sz w:val="20"/>
          <w:szCs w:val="20"/>
        </w:rPr>
      </w:pPr>
      <w:r>
        <w:rPr>
          <w:rFonts w:ascii="Arial" w:eastAsia="Arial" w:hAnsi="Arial" w:cs="Arial"/>
          <w:sz w:val="20"/>
          <w:szCs w:val="20"/>
          <w:u w:val="single"/>
        </w:rPr>
        <w:t>                                                                                                             </w:t>
      </w:r>
    </w:p>
    <w:p w14:paraId="1E1E968B" w14:textId="77777777" w:rsidR="00302CEF" w:rsidRDefault="00A75D49">
      <w:pPr>
        <w:widowControl w:val="0"/>
        <w:ind w:left="140"/>
        <w:rPr>
          <w:sz w:val="20"/>
          <w:szCs w:val="20"/>
        </w:rPr>
      </w:pPr>
      <w:r>
        <w:rPr>
          <w:rFonts w:ascii="Arial" w:eastAsia="Arial" w:hAnsi="Arial" w:cs="Arial"/>
          <w:sz w:val="20"/>
          <w:szCs w:val="20"/>
        </w:rPr>
        <w:t>Title:</w:t>
      </w:r>
    </w:p>
    <w:p w14:paraId="16820EF7" w14:textId="77777777" w:rsidR="00302CEF" w:rsidRDefault="00A75D49">
      <w:pPr>
        <w:widowControl w:val="0"/>
        <w:ind w:left="140"/>
        <w:rPr>
          <w:rFonts w:ascii="Arial" w:eastAsia="Arial" w:hAnsi="Arial" w:cs="Arial"/>
          <w:sz w:val="20"/>
          <w:szCs w:val="20"/>
        </w:rPr>
      </w:pPr>
    </w:p>
    <w:p w14:paraId="1684E39D" w14:textId="77777777" w:rsidR="00302CEF" w:rsidRDefault="00A75D49">
      <w:pPr>
        <w:widowControl w:val="0"/>
        <w:ind w:left="140"/>
        <w:rPr>
          <w:sz w:val="20"/>
          <w:szCs w:val="20"/>
        </w:rPr>
      </w:pPr>
      <w:r>
        <w:rPr>
          <w:rFonts w:ascii="Arial" w:eastAsia="Arial" w:hAnsi="Arial" w:cs="Arial"/>
          <w:sz w:val="20"/>
          <w:szCs w:val="20"/>
          <w:u w:val="single"/>
        </w:rPr>
        <w:t>                       </w:t>
      </w:r>
      <w:r>
        <w:rPr>
          <w:rFonts w:ascii="Arial" w:eastAsia="Arial" w:hAnsi="Arial" w:cs="Arial"/>
          <w:sz w:val="20"/>
          <w:szCs w:val="20"/>
          <w:u w:val="single"/>
        </w:rPr>
        <w:t>                                                                                      </w:t>
      </w:r>
    </w:p>
    <w:p w14:paraId="031CB543" w14:textId="77777777" w:rsidR="00302CEF" w:rsidRDefault="00A75D49">
      <w:pPr>
        <w:widowControl w:val="0"/>
        <w:ind w:left="140"/>
        <w:rPr>
          <w:sz w:val="20"/>
          <w:szCs w:val="20"/>
        </w:rPr>
      </w:pPr>
      <w:r>
        <w:rPr>
          <w:rFonts w:ascii="Arial" w:eastAsia="Arial" w:hAnsi="Arial" w:cs="Arial"/>
          <w:sz w:val="20"/>
          <w:szCs w:val="20"/>
        </w:rPr>
        <w:t>Date:</w:t>
      </w:r>
    </w:p>
    <w:p w14:paraId="7F6279CB" w14:textId="77777777" w:rsidR="00302CEF" w:rsidRDefault="00A75D49">
      <w:pPr>
        <w:widowControl w:val="0"/>
        <w:ind w:left="140"/>
        <w:rPr>
          <w:rFonts w:ascii="Arial" w:eastAsia="Arial" w:hAnsi="Arial" w:cs="Arial"/>
          <w:sz w:val="20"/>
          <w:szCs w:val="20"/>
        </w:rPr>
      </w:pPr>
    </w:p>
    <w:p w14:paraId="7FE75243" w14:textId="77777777" w:rsidR="00302CEF" w:rsidRDefault="00A75D49">
      <w:pPr>
        <w:widowControl w:val="0"/>
        <w:ind w:left="140"/>
        <w:rPr>
          <w:sz w:val="20"/>
          <w:szCs w:val="20"/>
        </w:rPr>
      </w:pPr>
      <w:r>
        <w:rPr>
          <w:rFonts w:ascii="Arial" w:eastAsia="Arial" w:hAnsi="Arial" w:cs="Arial"/>
          <w:sz w:val="20"/>
          <w:szCs w:val="20"/>
          <w:u w:val="single"/>
        </w:rPr>
        <w:t>                                                                                                             </w:t>
      </w:r>
    </w:p>
    <w:p w14:paraId="684BCC4C" w14:textId="77777777" w:rsidR="00302CEF" w:rsidRDefault="00A75D49">
      <w:pPr>
        <w:widowControl w:val="0"/>
        <w:ind w:left="140"/>
        <w:rPr>
          <w:rFonts w:ascii="Arial" w:eastAsia="Arial" w:hAnsi="Arial" w:cs="Arial"/>
          <w:sz w:val="20"/>
          <w:szCs w:val="20"/>
        </w:rPr>
      </w:pPr>
    </w:p>
    <w:p w14:paraId="3EE97878" w14:textId="77777777" w:rsidR="00302CEF" w:rsidRDefault="00A75D49">
      <w:pPr>
        <w:widowControl w:val="0"/>
        <w:ind w:left="140"/>
        <w:rPr>
          <w:rFonts w:ascii="Arial" w:eastAsia="Arial" w:hAnsi="Arial" w:cs="Arial"/>
          <w:sz w:val="20"/>
          <w:szCs w:val="20"/>
        </w:rPr>
      </w:pPr>
    </w:p>
    <w:p w14:paraId="1DBF6CE9" w14:textId="77777777" w:rsidR="00302CEF" w:rsidRDefault="00A75D49">
      <w:pPr>
        <w:widowControl w:val="0"/>
        <w:ind w:left="140"/>
        <w:rPr>
          <w:sz w:val="20"/>
          <w:szCs w:val="20"/>
        </w:rPr>
      </w:pPr>
      <w:r>
        <w:rPr>
          <w:rFonts w:ascii="Arial" w:eastAsia="Arial" w:hAnsi="Arial" w:cs="Arial"/>
          <w:b/>
          <w:bCs/>
          <w:sz w:val="20"/>
          <w:szCs w:val="20"/>
        </w:rPr>
        <w:t>Insurer:</w:t>
      </w:r>
    </w:p>
    <w:p w14:paraId="53C1EDE7" w14:textId="77777777" w:rsidR="00302CEF" w:rsidRDefault="00A75D49">
      <w:pPr>
        <w:widowControl w:val="0"/>
        <w:ind w:left="140"/>
        <w:rPr>
          <w:rFonts w:ascii="Arial" w:eastAsia="Arial" w:hAnsi="Arial" w:cs="Arial"/>
          <w:sz w:val="20"/>
          <w:szCs w:val="20"/>
        </w:rPr>
      </w:pPr>
    </w:p>
    <w:p w14:paraId="51D086CA" w14:textId="77777777" w:rsidR="00302CEF" w:rsidRDefault="00A75D49">
      <w:pPr>
        <w:widowControl w:val="0"/>
        <w:ind w:left="140"/>
        <w:rPr>
          <w:sz w:val="20"/>
          <w:szCs w:val="20"/>
        </w:rPr>
      </w:pPr>
      <w:r>
        <w:rPr>
          <w:rFonts w:ascii="Arial" w:eastAsia="Arial" w:hAnsi="Arial" w:cs="Arial"/>
          <w:sz w:val="20"/>
          <w:szCs w:val="20"/>
          <w:u w:val="single"/>
        </w:rPr>
        <w:t>                                                                                                             </w:t>
      </w:r>
    </w:p>
    <w:p w14:paraId="47CFE559" w14:textId="77777777" w:rsidR="00302CEF" w:rsidRDefault="00A75D49">
      <w:pPr>
        <w:widowControl w:val="0"/>
        <w:ind w:left="140"/>
        <w:rPr>
          <w:sz w:val="20"/>
          <w:szCs w:val="20"/>
        </w:rPr>
      </w:pPr>
      <w:r>
        <w:rPr>
          <w:rFonts w:ascii="Arial" w:eastAsia="Arial" w:hAnsi="Arial" w:cs="Arial"/>
          <w:sz w:val="20"/>
          <w:szCs w:val="20"/>
        </w:rPr>
        <w:t>By:</w:t>
      </w:r>
    </w:p>
    <w:p w14:paraId="0D9E6BBD" w14:textId="77777777" w:rsidR="00302CEF" w:rsidRDefault="00A75D49">
      <w:pPr>
        <w:widowControl w:val="0"/>
        <w:ind w:left="140"/>
        <w:rPr>
          <w:rFonts w:ascii="Arial" w:eastAsia="Arial" w:hAnsi="Arial" w:cs="Arial"/>
          <w:sz w:val="20"/>
          <w:szCs w:val="20"/>
        </w:rPr>
      </w:pPr>
    </w:p>
    <w:p w14:paraId="1197F46D" w14:textId="77777777" w:rsidR="00302CEF" w:rsidRDefault="00A75D49">
      <w:pPr>
        <w:widowControl w:val="0"/>
        <w:ind w:left="140"/>
        <w:rPr>
          <w:sz w:val="20"/>
          <w:szCs w:val="20"/>
        </w:rPr>
      </w:pPr>
      <w:r>
        <w:rPr>
          <w:rFonts w:ascii="Arial" w:eastAsia="Arial" w:hAnsi="Arial" w:cs="Arial"/>
          <w:sz w:val="20"/>
          <w:szCs w:val="20"/>
          <w:u w:val="single"/>
        </w:rPr>
        <w:t>                                                                                                             </w:t>
      </w:r>
      <w:r>
        <w:rPr>
          <w:rFonts w:ascii="Arial" w:eastAsia="Arial" w:hAnsi="Arial" w:cs="Arial"/>
          <w:sz w:val="20"/>
          <w:szCs w:val="20"/>
          <w:u w:val="single"/>
        </w:rPr>
        <w:tab/>
      </w:r>
    </w:p>
    <w:p w14:paraId="0D88A702" w14:textId="77777777" w:rsidR="00302CEF" w:rsidRDefault="00A75D49">
      <w:pPr>
        <w:widowControl w:val="0"/>
        <w:ind w:left="140"/>
        <w:rPr>
          <w:sz w:val="20"/>
          <w:szCs w:val="20"/>
        </w:rPr>
      </w:pPr>
      <w:r>
        <w:rPr>
          <w:rFonts w:ascii="Arial" w:eastAsia="Arial" w:hAnsi="Arial" w:cs="Arial"/>
          <w:sz w:val="20"/>
          <w:szCs w:val="20"/>
        </w:rPr>
        <w:t>Title:</w:t>
      </w:r>
    </w:p>
    <w:p w14:paraId="4E7BAE0D" w14:textId="77777777" w:rsidR="00302CEF" w:rsidRDefault="00A75D49">
      <w:pPr>
        <w:widowControl w:val="0"/>
        <w:ind w:left="140"/>
        <w:rPr>
          <w:rFonts w:ascii="Arial" w:eastAsia="Arial" w:hAnsi="Arial" w:cs="Arial"/>
          <w:sz w:val="20"/>
          <w:szCs w:val="20"/>
        </w:rPr>
      </w:pPr>
    </w:p>
    <w:p w14:paraId="79D0F6A5" w14:textId="77777777" w:rsidR="00302CEF" w:rsidRDefault="00A75D49">
      <w:pPr>
        <w:widowControl w:val="0"/>
        <w:ind w:left="140"/>
        <w:rPr>
          <w:sz w:val="20"/>
          <w:szCs w:val="20"/>
        </w:rPr>
      </w:pPr>
      <w:r>
        <w:rPr>
          <w:rFonts w:ascii="Arial" w:eastAsia="Arial" w:hAnsi="Arial" w:cs="Arial"/>
          <w:sz w:val="20"/>
          <w:szCs w:val="20"/>
          <w:u w:val="single"/>
        </w:rPr>
        <w:t>                      </w:t>
      </w:r>
      <w:r>
        <w:rPr>
          <w:rFonts w:ascii="Arial" w:eastAsia="Arial" w:hAnsi="Arial" w:cs="Arial"/>
          <w:sz w:val="20"/>
          <w:szCs w:val="20"/>
          <w:u w:val="single"/>
        </w:rPr>
        <w:t>                                                                                       </w:t>
      </w:r>
    </w:p>
    <w:p w14:paraId="6093148C" w14:textId="77777777" w:rsidR="00302CEF" w:rsidRDefault="00A75D49">
      <w:pPr>
        <w:widowControl w:val="0"/>
        <w:ind w:left="140"/>
        <w:rPr>
          <w:sz w:val="20"/>
          <w:szCs w:val="20"/>
        </w:rPr>
      </w:pPr>
      <w:r>
        <w:rPr>
          <w:rFonts w:ascii="Arial" w:eastAsia="Arial" w:hAnsi="Arial" w:cs="Arial"/>
          <w:sz w:val="20"/>
          <w:szCs w:val="20"/>
        </w:rPr>
        <w:t>Date:</w:t>
      </w:r>
    </w:p>
    <w:p w14:paraId="05881B66" w14:textId="77777777" w:rsidR="00302CEF" w:rsidRDefault="00A75D49">
      <w:pPr>
        <w:widowControl w:val="0"/>
        <w:ind w:left="140"/>
        <w:rPr>
          <w:rFonts w:ascii="Arial" w:eastAsia="Arial" w:hAnsi="Arial" w:cs="Arial"/>
          <w:sz w:val="20"/>
          <w:szCs w:val="20"/>
        </w:rPr>
      </w:pPr>
    </w:p>
    <w:p w14:paraId="518FD80B" w14:textId="77777777" w:rsidR="00302CEF" w:rsidRDefault="00A75D49">
      <w:pPr>
        <w:widowControl w:val="0"/>
        <w:ind w:left="140"/>
        <w:rPr>
          <w:sz w:val="20"/>
          <w:szCs w:val="20"/>
        </w:rPr>
      </w:pPr>
      <w:r>
        <w:rPr>
          <w:rFonts w:ascii="Arial" w:eastAsia="Arial" w:hAnsi="Arial" w:cs="Arial"/>
          <w:sz w:val="20"/>
          <w:szCs w:val="20"/>
          <w:u w:val="single"/>
        </w:rPr>
        <w:t>                                                                                                             </w:t>
      </w:r>
    </w:p>
    <w:p w14:paraId="165FFC7C" w14:textId="77777777" w:rsidR="00302CEF" w:rsidRDefault="00A75D49">
      <w:pPr>
        <w:widowControl w:val="0"/>
        <w:ind w:left="140"/>
        <w:rPr>
          <w:rFonts w:ascii="Arial" w:eastAsia="Arial" w:hAnsi="Arial" w:cs="Arial"/>
          <w:sz w:val="20"/>
          <w:szCs w:val="20"/>
        </w:rPr>
      </w:pPr>
    </w:p>
    <w:p w14:paraId="7B65D664" w14:textId="77777777" w:rsidR="00302CEF" w:rsidRDefault="00A75D49">
      <w:pPr>
        <w:widowControl w:val="0"/>
        <w:ind w:left="140"/>
        <w:rPr>
          <w:rFonts w:ascii="Arial" w:eastAsia="Arial" w:hAnsi="Arial" w:cs="Arial"/>
          <w:sz w:val="20"/>
          <w:szCs w:val="20"/>
        </w:rPr>
      </w:pPr>
    </w:p>
    <w:p w14:paraId="0CDEC71F" w14:textId="77777777" w:rsidR="00302CEF" w:rsidRDefault="00A75D49">
      <w:pPr>
        <w:widowControl w:val="0"/>
        <w:ind w:left="140"/>
        <w:rPr>
          <w:sz w:val="20"/>
          <w:szCs w:val="20"/>
        </w:rPr>
      </w:pPr>
      <w:r>
        <w:rPr>
          <w:rFonts w:ascii="Arial" w:eastAsia="Arial" w:hAnsi="Arial" w:cs="Arial"/>
          <w:b/>
          <w:bCs/>
          <w:i/>
          <w:iCs/>
          <w:sz w:val="20"/>
          <w:szCs w:val="20"/>
        </w:rPr>
        <w:t>[Defendant:</w:t>
      </w:r>
    </w:p>
    <w:p w14:paraId="5989AF6D" w14:textId="77777777" w:rsidR="00302CEF" w:rsidRDefault="00A75D49">
      <w:pPr>
        <w:widowControl w:val="0"/>
        <w:ind w:left="140"/>
        <w:rPr>
          <w:rFonts w:ascii="Arial" w:eastAsia="Arial" w:hAnsi="Arial" w:cs="Arial"/>
          <w:i/>
          <w:iCs/>
          <w:sz w:val="20"/>
          <w:szCs w:val="20"/>
        </w:rPr>
      </w:pPr>
    </w:p>
    <w:p w14:paraId="121BC729" w14:textId="77777777" w:rsidR="00302CEF" w:rsidRDefault="00A75D49">
      <w:pPr>
        <w:widowControl w:val="0"/>
        <w:ind w:left="140"/>
        <w:rPr>
          <w:sz w:val="20"/>
          <w:szCs w:val="20"/>
        </w:rPr>
      </w:pPr>
      <w:r>
        <w:rPr>
          <w:rFonts w:ascii="Arial" w:eastAsia="Arial" w:hAnsi="Arial" w:cs="Arial"/>
          <w:i/>
          <w:iCs/>
          <w:sz w:val="20"/>
          <w:szCs w:val="20"/>
          <w:u w:val="single"/>
        </w:rPr>
        <w:t>                                    </w:t>
      </w:r>
      <w:r>
        <w:rPr>
          <w:rFonts w:ascii="Arial" w:eastAsia="Arial" w:hAnsi="Arial" w:cs="Arial"/>
          <w:i/>
          <w:iCs/>
          <w:sz w:val="20"/>
          <w:szCs w:val="20"/>
          <w:u w:val="single"/>
        </w:rPr>
        <w:t>                                                                         </w:t>
      </w:r>
    </w:p>
    <w:p w14:paraId="4EB42C36" w14:textId="77777777" w:rsidR="00302CEF" w:rsidRDefault="00A75D49">
      <w:pPr>
        <w:widowControl w:val="0"/>
        <w:ind w:left="140"/>
        <w:rPr>
          <w:sz w:val="20"/>
          <w:szCs w:val="20"/>
        </w:rPr>
      </w:pPr>
      <w:r>
        <w:rPr>
          <w:rFonts w:ascii="Arial" w:eastAsia="Arial" w:hAnsi="Arial" w:cs="Arial"/>
          <w:i/>
          <w:iCs/>
          <w:sz w:val="20"/>
          <w:szCs w:val="20"/>
        </w:rPr>
        <w:t>By:</w:t>
      </w:r>
    </w:p>
    <w:p w14:paraId="7110F5EC" w14:textId="77777777" w:rsidR="00302CEF" w:rsidRDefault="00A75D49">
      <w:pPr>
        <w:widowControl w:val="0"/>
        <w:ind w:left="140"/>
        <w:rPr>
          <w:rFonts w:ascii="Arial" w:eastAsia="Arial" w:hAnsi="Arial" w:cs="Arial"/>
          <w:i/>
          <w:iCs/>
          <w:sz w:val="20"/>
          <w:szCs w:val="20"/>
        </w:rPr>
      </w:pPr>
    </w:p>
    <w:p w14:paraId="32B74490" w14:textId="77777777" w:rsidR="00302CEF" w:rsidRDefault="00A75D49">
      <w:pPr>
        <w:widowControl w:val="0"/>
        <w:ind w:left="140"/>
        <w:rPr>
          <w:sz w:val="20"/>
          <w:szCs w:val="20"/>
        </w:rPr>
      </w:pPr>
      <w:r>
        <w:rPr>
          <w:rFonts w:ascii="Arial" w:eastAsia="Arial" w:hAnsi="Arial" w:cs="Arial"/>
          <w:i/>
          <w:iCs/>
          <w:sz w:val="20"/>
          <w:szCs w:val="20"/>
          <w:u w:val="single"/>
        </w:rPr>
        <w:t>                                                                                                             </w:t>
      </w:r>
    </w:p>
    <w:p w14:paraId="3BCE1C75" w14:textId="77777777" w:rsidR="00302CEF" w:rsidRDefault="00A75D49">
      <w:pPr>
        <w:widowControl w:val="0"/>
        <w:ind w:left="140"/>
        <w:rPr>
          <w:sz w:val="20"/>
          <w:szCs w:val="20"/>
        </w:rPr>
      </w:pPr>
      <w:r>
        <w:rPr>
          <w:rFonts w:ascii="Arial" w:eastAsia="Arial" w:hAnsi="Arial" w:cs="Arial"/>
          <w:i/>
          <w:iCs/>
          <w:sz w:val="20"/>
          <w:szCs w:val="20"/>
        </w:rPr>
        <w:t>Title:</w:t>
      </w:r>
    </w:p>
    <w:p w14:paraId="6D268DAB" w14:textId="77777777" w:rsidR="00302CEF" w:rsidRDefault="00A75D49">
      <w:pPr>
        <w:widowControl w:val="0"/>
        <w:ind w:left="140"/>
        <w:rPr>
          <w:rFonts w:ascii="Arial" w:eastAsia="Arial" w:hAnsi="Arial" w:cs="Arial"/>
          <w:i/>
          <w:iCs/>
          <w:sz w:val="20"/>
          <w:szCs w:val="20"/>
        </w:rPr>
      </w:pPr>
    </w:p>
    <w:p w14:paraId="7B15B8CD" w14:textId="77777777" w:rsidR="00302CEF" w:rsidRDefault="00A75D49">
      <w:pPr>
        <w:widowControl w:val="0"/>
        <w:ind w:left="140"/>
        <w:rPr>
          <w:sz w:val="20"/>
          <w:szCs w:val="20"/>
        </w:rPr>
      </w:pPr>
      <w:r>
        <w:rPr>
          <w:rFonts w:ascii="Arial" w:eastAsia="Arial" w:hAnsi="Arial" w:cs="Arial"/>
          <w:i/>
          <w:iCs/>
          <w:sz w:val="20"/>
          <w:szCs w:val="20"/>
          <w:u w:val="single"/>
        </w:rPr>
        <w:t>                                                           </w:t>
      </w:r>
      <w:r>
        <w:rPr>
          <w:rFonts w:ascii="Arial" w:eastAsia="Arial" w:hAnsi="Arial" w:cs="Arial"/>
          <w:i/>
          <w:iCs/>
          <w:sz w:val="20"/>
          <w:szCs w:val="20"/>
          <w:u w:val="single"/>
        </w:rPr>
        <w:t>                                                  </w:t>
      </w:r>
      <w:r>
        <w:rPr>
          <w:rFonts w:ascii="Arial" w:eastAsia="Arial" w:hAnsi="Arial" w:cs="Arial"/>
          <w:i/>
          <w:iCs/>
          <w:sz w:val="20"/>
          <w:szCs w:val="20"/>
        </w:rPr>
        <w:t xml:space="preserve"> </w:t>
      </w:r>
    </w:p>
    <w:p w14:paraId="0B5F8F08" w14:textId="77777777" w:rsidR="00302CEF" w:rsidRDefault="00A75D49">
      <w:pPr>
        <w:widowControl w:val="0"/>
        <w:ind w:left="140"/>
        <w:rPr>
          <w:sz w:val="20"/>
          <w:szCs w:val="20"/>
        </w:rPr>
      </w:pPr>
      <w:r>
        <w:rPr>
          <w:rFonts w:ascii="Arial" w:eastAsia="Arial" w:hAnsi="Arial" w:cs="Arial"/>
          <w:i/>
          <w:iCs/>
          <w:sz w:val="20"/>
          <w:szCs w:val="20"/>
        </w:rPr>
        <w:t>Date:</w:t>
      </w:r>
    </w:p>
    <w:p w14:paraId="6BFED170" w14:textId="77777777" w:rsidR="00302CEF" w:rsidRDefault="00A75D49">
      <w:pPr>
        <w:widowControl w:val="0"/>
        <w:ind w:left="140"/>
        <w:rPr>
          <w:rFonts w:ascii="Arial" w:eastAsia="Arial" w:hAnsi="Arial" w:cs="Arial"/>
          <w:i/>
          <w:iCs/>
          <w:sz w:val="20"/>
          <w:szCs w:val="20"/>
        </w:rPr>
      </w:pPr>
    </w:p>
    <w:p w14:paraId="29B5A3FC" w14:textId="77777777" w:rsidR="00302CEF" w:rsidRDefault="00A75D49">
      <w:pPr>
        <w:widowControl w:val="0"/>
        <w:ind w:left="140"/>
        <w:rPr>
          <w:sz w:val="20"/>
          <w:szCs w:val="20"/>
        </w:rPr>
      </w:pPr>
      <w:r>
        <w:rPr>
          <w:rFonts w:ascii="Arial" w:eastAsia="Arial" w:hAnsi="Arial" w:cs="Arial"/>
          <w:sz w:val="20"/>
          <w:szCs w:val="20"/>
          <w:u w:val="single"/>
        </w:rPr>
        <w:t>                    </w:t>
      </w:r>
      <w:r>
        <w:rPr>
          <w:rFonts w:ascii="Arial" w:eastAsia="Arial" w:hAnsi="Arial" w:cs="Arial"/>
          <w:sz w:val="20"/>
          <w:szCs w:val="20"/>
          <w:u w:val="single"/>
        </w:rPr>
        <w:t>                                                                                         </w:t>
      </w:r>
      <w:r>
        <w:rPr>
          <w:rFonts w:ascii="Arial" w:eastAsia="Arial" w:hAnsi="Arial" w:cs="Arial"/>
          <w:sz w:val="20"/>
          <w:szCs w:val="20"/>
        </w:rPr>
        <w:t xml:space="preserve"> ]</w:t>
      </w:r>
      <w:bookmarkEnd w:id="0"/>
    </w:p>
    <w:sectPr w:rsidR="00302CEF" w:rsidSect="006262DD">
      <w:footerReference w:type="default" r:id="rId7"/>
      <w:type w:val="continuous"/>
      <w:pgSz w:w="12240" w:h="15840"/>
      <w:pgMar w:top="1080" w:right="1080" w:bottom="1080" w:left="1267" w:header="432" w:footer="4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3250" w14:textId="77777777" w:rsidR="00000000" w:rsidRDefault="00A75D49">
      <w:r>
        <w:separator/>
      </w:r>
    </w:p>
  </w:endnote>
  <w:endnote w:type="continuationSeparator" w:id="0">
    <w:p w14:paraId="3EA354B1" w14:textId="77777777" w:rsidR="00000000" w:rsidRDefault="00A7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105B" w14:textId="0F4FAB61" w:rsidR="00302CEF" w:rsidRPr="00B52206" w:rsidRDefault="00A75D49">
    <w:pPr>
      <w:spacing w:before="120" w:after="240"/>
      <w:jc w:val="center"/>
      <w:rPr>
        <w:sz w:val="20"/>
        <w:szCs w:val="20"/>
      </w:rPr>
    </w:pPr>
    <w:r>
      <w:rPr>
        <w:rFonts w:ascii="Arial" w:eastAsia="Arial" w:hAnsi="Arial" w:cs="Arial"/>
        <w:sz w:val="18"/>
        <w:szCs w:val="18"/>
      </w:rPr>
      <w:t>Heritage International</w:t>
    </w:r>
    <w:r w:rsidRPr="00B52206">
      <w:rPr>
        <w:rFonts w:ascii="Arial" w:eastAsia="Arial" w:hAnsi="Arial" w:cs="Arial"/>
        <w:sz w:val="18"/>
        <w:szCs w:val="18"/>
      </w:rPr>
      <w:t>-Settle</w:t>
    </w:r>
    <w:r>
      <w:rPr>
        <w:rFonts w:ascii="Arial" w:eastAsia="Arial" w:hAnsi="Arial" w:cs="Arial"/>
        <w:sz w:val="18"/>
        <w:szCs w:val="18"/>
      </w:rPr>
      <w:t>ment Agreement</w:t>
    </w:r>
    <w:r w:rsidRPr="00B52206">
      <w:rPr>
        <w:rFonts w:ascii="Arial" w:eastAsia="Arial" w:hAnsi="Arial" w:cs="Arial"/>
        <w:sz w:val="18"/>
        <w:szCs w:val="18"/>
      </w:rPr>
      <w:t xml:space="preserve"> (</w:t>
    </w:r>
    <w:r>
      <w:rPr>
        <w:rFonts w:ascii="Arial" w:eastAsia="Arial" w:hAnsi="Arial" w:cs="Arial"/>
        <w:sz w:val="18"/>
        <w:szCs w:val="18"/>
      </w:rPr>
      <w:t>01/23</w:t>
    </w:r>
    <w:r w:rsidRPr="00B52206">
      <w:rPr>
        <w:rFonts w:ascii="Arial" w:eastAsia="Arial" w:hAnsi="Arial" w:cs="Arial"/>
        <w:sz w:val="18"/>
        <w:szCs w:val="18"/>
      </w:rPr>
      <w:t>)</w:t>
    </w:r>
    <w:r w:rsidRPr="00B52206">
      <w:rPr>
        <w:rFonts w:ascii="Calibri" w:eastAsia="Calibri" w:hAnsi="Calibri" w:cs="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BC69" w14:textId="77777777" w:rsidR="00000000" w:rsidRDefault="00A75D49">
      <w:r>
        <w:separator/>
      </w:r>
    </w:p>
  </w:footnote>
  <w:footnote w:type="continuationSeparator" w:id="0">
    <w:p w14:paraId="23810898" w14:textId="77777777" w:rsidR="00000000" w:rsidRDefault="00A75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17118327">
    <w:abstractNumId w:val="0"/>
  </w:num>
  <w:num w:numId="2" w16cid:durableId="1784883276">
    <w:abstractNumId w:val="1"/>
  </w:num>
  <w:num w:numId="3" w16cid:durableId="2102288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C8"/>
    <w:rsid w:val="00A75D49"/>
    <w:rsid w:val="00AB6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477F"/>
  <w15:docId w15:val="{31400EF6-5B46-4CDC-86EE-FD671306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78"/>
    <w:pPr>
      <w:tabs>
        <w:tab w:val="center" w:pos="4680"/>
        <w:tab w:val="right" w:pos="9360"/>
      </w:tabs>
    </w:pPr>
  </w:style>
  <w:style w:type="character" w:customStyle="1" w:styleId="HeaderChar">
    <w:name w:val="Header Char"/>
    <w:basedOn w:val="DefaultParagraphFont"/>
    <w:link w:val="Header"/>
    <w:uiPriority w:val="99"/>
    <w:rsid w:val="00A46078"/>
    <w:rPr>
      <w:sz w:val="24"/>
      <w:szCs w:val="24"/>
    </w:rPr>
  </w:style>
  <w:style w:type="paragraph" w:styleId="Footer">
    <w:name w:val="footer"/>
    <w:basedOn w:val="Normal"/>
    <w:link w:val="FooterChar"/>
    <w:uiPriority w:val="99"/>
    <w:unhideWhenUsed/>
    <w:rsid w:val="00A46078"/>
    <w:pPr>
      <w:tabs>
        <w:tab w:val="center" w:pos="4680"/>
        <w:tab w:val="right" w:pos="9360"/>
      </w:tabs>
    </w:pPr>
  </w:style>
  <w:style w:type="character" w:customStyle="1" w:styleId="FooterChar">
    <w:name w:val="Footer Char"/>
    <w:basedOn w:val="DefaultParagraphFont"/>
    <w:link w:val="Footer"/>
    <w:uiPriority w:val="99"/>
    <w:rsid w:val="00A46078"/>
    <w:rPr>
      <w:sz w:val="24"/>
      <w:szCs w:val="24"/>
    </w:rPr>
  </w:style>
  <w:style w:type="character" w:styleId="Hyperlink">
    <w:name w:val="Hyperlink"/>
    <w:basedOn w:val="DefaultParagraphFont"/>
    <w:uiPriority w:val="99"/>
    <w:unhideWhenUsed/>
    <w:rsid w:val="00A46078"/>
    <w:rPr>
      <w:color w:val="0563C1" w:themeColor="hyperlink"/>
      <w:u w:val="single"/>
    </w:rPr>
  </w:style>
  <w:style w:type="character" w:customStyle="1" w:styleId="UnresolvedMention1">
    <w:name w:val="Unresolved Mention1"/>
    <w:basedOn w:val="DefaultParagraphFont"/>
    <w:uiPriority w:val="99"/>
    <w:rsid w:val="00A46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Dierdre Woodruff</dc:creator>
  <cp:lastModifiedBy>Dierdre Woodruff</cp:lastModifiedBy>
  <cp:revision>3</cp:revision>
  <dcterms:created xsi:type="dcterms:W3CDTF">2023-01-26T23:30:00Z</dcterms:created>
  <dcterms:modified xsi:type="dcterms:W3CDTF">2023-01-26T23:32:00Z</dcterms:modified>
</cp:coreProperties>
</file>